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049E1" w14:textId="765C44A1" w:rsidR="008C148D" w:rsidRPr="009A131D" w:rsidRDefault="008C148D" w:rsidP="00780551">
      <w:pPr>
        <w:spacing w:line="276" w:lineRule="auto"/>
        <w:jc w:val="center"/>
        <w:rPr>
          <w:rFonts w:ascii="Arial" w:eastAsiaTheme="minorHAnsi" w:hAnsi="Arial" w:cs="Arial"/>
          <w:color w:val="000000" w:themeColor="text1"/>
          <w:sz w:val="22"/>
          <w:szCs w:val="22"/>
          <w:lang w:eastAsia="en-US"/>
        </w:rPr>
      </w:pPr>
      <w:r w:rsidRPr="009A131D">
        <w:rPr>
          <w:rFonts w:ascii="Arial" w:eastAsia="Arial Unicode MS" w:hAnsi="Arial" w:cs="Arial"/>
          <w:b/>
          <w:color w:val="000000" w:themeColor="text1"/>
          <w:sz w:val="22"/>
          <w:szCs w:val="22"/>
        </w:rPr>
        <w:t xml:space="preserve">EDITAL </w:t>
      </w:r>
    </w:p>
    <w:p w14:paraId="52DEEBDE" w14:textId="5E738EE8" w:rsidR="008C148D" w:rsidRPr="009A131D" w:rsidRDefault="008C148D" w:rsidP="00780551">
      <w:pPr>
        <w:autoSpaceDE w:val="0"/>
        <w:autoSpaceDN w:val="0"/>
        <w:adjustRightInd w:val="0"/>
        <w:spacing w:line="276" w:lineRule="auto"/>
        <w:jc w:val="center"/>
        <w:rPr>
          <w:rFonts w:ascii="Arial" w:eastAsiaTheme="minorHAnsi" w:hAnsi="Arial" w:cs="Arial"/>
          <w:color w:val="000000" w:themeColor="text1"/>
          <w:sz w:val="22"/>
          <w:szCs w:val="22"/>
          <w:lang w:eastAsia="en-US"/>
        </w:rPr>
      </w:pPr>
      <w:r w:rsidRPr="009A131D">
        <w:rPr>
          <w:rFonts w:ascii="Arial" w:eastAsiaTheme="minorHAnsi" w:hAnsi="Arial" w:cs="Arial"/>
          <w:b/>
          <w:bCs/>
          <w:color w:val="000000" w:themeColor="text1"/>
          <w:sz w:val="22"/>
          <w:szCs w:val="22"/>
          <w:lang w:eastAsia="en-US"/>
        </w:rPr>
        <w:t xml:space="preserve">PREGÃO Nº </w:t>
      </w:r>
      <w:r w:rsidR="00A33F7D" w:rsidRPr="009A131D">
        <w:rPr>
          <w:rFonts w:ascii="Arial" w:eastAsiaTheme="minorHAnsi" w:hAnsi="Arial" w:cs="Arial"/>
          <w:b/>
          <w:bCs/>
          <w:color w:val="000000" w:themeColor="text1"/>
          <w:sz w:val="22"/>
          <w:szCs w:val="22"/>
          <w:lang w:eastAsia="en-US"/>
        </w:rPr>
        <w:t>49</w:t>
      </w:r>
      <w:r w:rsidRPr="009A131D">
        <w:rPr>
          <w:rFonts w:ascii="Arial" w:eastAsiaTheme="minorHAnsi" w:hAnsi="Arial" w:cs="Arial"/>
          <w:b/>
          <w:bCs/>
          <w:color w:val="000000" w:themeColor="text1"/>
          <w:sz w:val="22"/>
          <w:szCs w:val="22"/>
          <w:lang w:eastAsia="en-US"/>
        </w:rPr>
        <w:t>/2024</w:t>
      </w:r>
    </w:p>
    <w:p w14:paraId="4D0B8727" w14:textId="73066696" w:rsidR="008C148D" w:rsidRPr="009A131D" w:rsidRDefault="008C148D" w:rsidP="00780551">
      <w:pPr>
        <w:spacing w:line="276" w:lineRule="auto"/>
        <w:jc w:val="center"/>
        <w:rPr>
          <w:rFonts w:ascii="Arial" w:eastAsiaTheme="minorHAnsi" w:hAnsi="Arial" w:cs="Arial"/>
          <w:b/>
          <w:bCs/>
          <w:color w:val="000000" w:themeColor="text1"/>
          <w:sz w:val="22"/>
          <w:szCs w:val="22"/>
          <w:lang w:eastAsia="en-US"/>
        </w:rPr>
      </w:pPr>
      <w:r w:rsidRPr="009A131D">
        <w:rPr>
          <w:rFonts w:ascii="Arial" w:eastAsiaTheme="minorHAnsi" w:hAnsi="Arial" w:cs="Arial"/>
          <w:b/>
          <w:bCs/>
          <w:color w:val="000000" w:themeColor="text1"/>
          <w:sz w:val="22"/>
          <w:szCs w:val="22"/>
          <w:lang w:eastAsia="en-US"/>
        </w:rPr>
        <w:t>COMPRASGOV Nº 900</w:t>
      </w:r>
      <w:r w:rsidR="00A33F7D" w:rsidRPr="009A131D">
        <w:rPr>
          <w:rFonts w:ascii="Arial" w:eastAsiaTheme="minorHAnsi" w:hAnsi="Arial" w:cs="Arial"/>
          <w:b/>
          <w:bCs/>
          <w:color w:val="000000" w:themeColor="text1"/>
          <w:sz w:val="22"/>
          <w:szCs w:val="22"/>
          <w:lang w:eastAsia="en-US"/>
        </w:rPr>
        <w:t>49</w:t>
      </w:r>
      <w:r w:rsidRPr="009A131D">
        <w:rPr>
          <w:rFonts w:ascii="Arial" w:eastAsiaTheme="minorHAnsi" w:hAnsi="Arial" w:cs="Arial"/>
          <w:b/>
          <w:bCs/>
          <w:color w:val="000000" w:themeColor="text1"/>
          <w:sz w:val="22"/>
          <w:szCs w:val="22"/>
          <w:lang w:eastAsia="en-US"/>
        </w:rPr>
        <w:t>/2024</w:t>
      </w:r>
    </w:p>
    <w:p w14:paraId="4A60A1E5" w14:textId="77777777" w:rsidR="00CC4F11" w:rsidRPr="009A131D" w:rsidRDefault="00CC4F11" w:rsidP="00780551">
      <w:pPr>
        <w:spacing w:line="276" w:lineRule="auto"/>
        <w:jc w:val="both"/>
        <w:rPr>
          <w:rFonts w:ascii="Arial" w:eastAsia="Arial Unicode MS" w:hAnsi="Arial" w:cs="Arial"/>
          <w:b/>
          <w:color w:val="000000" w:themeColor="text1"/>
          <w:sz w:val="22"/>
          <w:szCs w:val="22"/>
        </w:rPr>
      </w:pPr>
    </w:p>
    <w:p w14:paraId="134C9333" w14:textId="2DCAD4C3" w:rsidR="00D92C9E" w:rsidRPr="009A131D" w:rsidRDefault="00D92C9E"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PREÂMBULO</w:t>
      </w:r>
    </w:p>
    <w:p w14:paraId="595116FA"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53C573EC" w14:textId="7CEBE2A2" w:rsidR="00D92C9E" w:rsidRPr="009A131D" w:rsidRDefault="00D92C9E" w:rsidP="005A5C04">
      <w:pPr>
        <w:spacing w:after="120"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O </w:t>
      </w:r>
      <w:r w:rsidRPr="009A131D">
        <w:rPr>
          <w:rFonts w:ascii="Arial" w:eastAsia="Arial Unicode MS" w:hAnsi="Arial" w:cs="Arial"/>
          <w:b/>
          <w:color w:val="000000" w:themeColor="text1"/>
          <w:sz w:val="22"/>
          <w:szCs w:val="22"/>
        </w:rPr>
        <w:t>Consórcio Público Intermunicipal de Saúde do Setentrião Paranaense – CISAMUSEP</w:t>
      </w:r>
      <w:r w:rsidRPr="009A131D">
        <w:rPr>
          <w:rFonts w:ascii="Arial" w:eastAsia="Arial Unicode MS" w:hAnsi="Arial" w:cs="Arial"/>
          <w:color w:val="000000" w:themeColor="text1"/>
          <w:sz w:val="22"/>
          <w:szCs w:val="22"/>
        </w:rPr>
        <w:t>, com a devida autorização expedida pel</w:t>
      </w:r>
      <w:r w:rsidR="005A5C04" w:rsidRPr="009A131D">
        <w:rPr>
          <w:rFonts w:ascii="Arial" w:eastAsia="Arial Unicode MS" w:hAnsi="Arial" w:cs="Arial"/>
          <w:color w:val="000000" w:themeColor="text1"/>
          <w:sz w:val="22"/>
          <w:szCs w:val="22"/>
        </w:rPr>
        <w:t>a</w:t>
      </w:r>
      <w:r w:rsidRPr="009A131D">
        <w:rPr>
          <w:rFonts w:ascii="Arial" w:eastAsia="Arial Unicode MS" w:hAnsi="Arial" w:cs="Arial"/>
          <w:color w:val="000000" w:themeColor="text1"/>
          <w:sz w:val="22"/>
          <w:szCs w:val="22"/>
        </w:rPr>
        <w:t xml:space="preserve"> Secretári</w:t>
      </w:r>
      <w:r w:rsidR="005A5C04" w:rsidRPr="009A131D">
        <w:rPr>
          <w:rFonts w:ascii="Arial" w:eastAsia="Arial Unicode MS" w:hAnsi="Arial" w:cs="Arial"/>
          <w:color w:val="000000" w:themeColor="text1"/>
          <w:sz w:val="22"/>
          <w:szCs w:val="22"/>
        </w:rPr>
        <w:t>a</w:t>
      </w:r>
      <w:r w:rsidRPr="009A131D">
        <w:rPr>
          <w:rFonts w:ascii="Arial" w:eastAsia="Arial Unicode MS" w:hAnsi="Arial" w:cs="Arial"/>
          <w:color w:val="000000" w:themeColor="text1"/>
          <w:sz w:val="22"/>
          <w:szCs w:val="22"/>
        </w:rPr>
        <w:t xml:space="preserve"> Executiv</w:t>
      </w:r>
      <w:r w:rsidR="005A5C04" w:rsidRPr="009A131D">
        <w:rPr>
          <w:rFonts w:ascii="Arial" w:eastAsia="Arial Unicode MS" w:hAnsi="Arial" w:cs="Arial"/>
          <w:color w:val="000000" w:themeColor="text1"/>
          <w:sz w:val="22"/>
          <w:szCs w:val="22"/>
        </w:rPr>
        <w:t>a</w:t>
      </w:r>
      <w:r w:rsidRPr="009A131D">
        <w:rPr>
          <w:rFonts w:ascii="Arial" w:eastAsia="Arial Unicode MS" w:hAnsi="Arial" w:cs="Arial"/>
          <w:color w:val="000000" w:themeColor="text1"/>
          <w:sz w:val="22"/>
          <w:szCs w:val="22"/>
        </w:rPr>
        <w:t xml:space="preserve"> </w:t>
      </w:r>
      <w:proofErr w:type="spellStart"/>
      <w:r w:rsidR="005A5C04" w:rsidRPr="009A131D">
        <w:rPr>
          <w:rFonts w:ascii="Arial" w:eastAsia="Arial Unicode MS" w:hAnsi="Arial" w:cs="Arial"/>
          <w:color w:val="000000" w:themeColor="text1"/>
          <w:sz w:val="22"/>
          <w:szCs w:val="22"/>
        </w:rPr>
        <w:t>Srª</w:t>
      </w:r>
      <w:proofErr w:type="spellEnd"/>
      <w:r w:rsidR="005A5C04" w:rsidRPr="009A131D">
        <w:rPr>
          <w:rFonts w:ascii="Arial" w:eastAsia="Arial Unicode MS" w:hAnsi="Arial" w:cs="Arial"/>
          <w:color w:val="000000" w:themeColor="text1"/>
          <w:sz w:val="22"/>
          <w:szCs w:val="22"/>
        </w:rPr>
        <w:t>. Sonia Regina Gomes Celestino</w:t>
      </w:r>
      <w:r w:rsidRPr="009A131D">
        <w:rPr>
          <w:rFonts w:ascii="Arial" w:eastAsia="Arial Unicode MS" w:hAnsi="Arial" w:cs="Arial"/>
          <w:color w:val="000000" w:themeColor="text1"/>
          <w:sz w:val="22"/>
          <w:szCs w:val="22"/>
        </w:rPr>
        <w:t xml:space="preserve">, de conformidade com o disposto na Lei Federal nº 14.133, de 01 de abril de 2021, torna pública a realização de procedimento de licitação, na modalidade </w:t>
      </w:r>
      <w:r w:rsidRPr="009A131D">
        <w:rPr>
          <w:rFonts w:ascii="Arial" w:eastAsia="Arial Unicode MS" w:hAnsi="Arial" w:cs="Arial"/>
          <w:b/>
          <w:color w:val="000000" w:themeColor="text1"/>
          <w:sz w:val="22"/>
          <w:szCs w:val="22"/>
        </w:rPr>
        <w:t xml:space="preserve">PREGÃO, </w:t>
      </w:r>
      <w:r w:rsidRPr="009A131D">
        <w:rPr>
          <w:rFonts w:ascii="Arial" w:hAnsi="Arial" w:cs="Arial"/>
          <w:color w:val="000000" w:themeColor="text1"/>
          <w:sz w:val="22"/>
          <w:szCs w:val="22"/>
        </w:rPr>
        <w:t>realizado na forma</w:t>
      </w:r>
      <w:r w:rsidRPr="009A131D">
        <w:rPr>
          <w:rFonts w:ascii="Arial" w:eastAsia="Arial Unicode MS" w:hAnsi="Arial" w:cs="Arial"/>
          <w:color w:val="000000" w:themeColor="text1"/>
          <w:sz w:val="22"/>
          <w:szCs w:val="22"/>
        </w:rPr>
        <w:t xml:space="preserve"> ELETRÔNICA, sob nº </w:t>
      </w:r>
      <w:r w:rsidR="00A33F7D" w:rsidRPr="009A131D">
        <w:rPr>
          <w:rFonts w:ascii="Arial" w:eastAsia="Arial Unicode MS" w:hAnsi="Arial" w:cs="Arial"/>
          <w:color w:val="000000" w:themeColor="text1"/>
          <w:sz w:val="22"/>
          <w:szCs w:val="22"/>
        </w:rPr>
        <w:t>49</w:t>
      </w:r>
      <w:r w:rsidR="00F53EE5" w:rsidRPr="009A131D">
        <w:rPr>
          <w:rFonts w:ascii="Arial" w:eastAsia="Arial Unicode MS" w:hAnsi="Arial" w:cs="Arial"/>
          <w:color w:val="000000" w:themeColor="text1"/>
          <w:sz w:val="22"/>
          <w:szCs w:val="22"/>
        </w:rPr>
        <w:t>/202</w:t>
      </w:r>
      <w:r w:rsidR="008C148D" w:rsidRPr="009A131D">
        <w:rPr>
          <w:rFonts w:ascii="Arial" w:eastAsia="Arial Unicode MS" w:hAnsi="Arial" w:cs="Arial"/>
          <w:color w:val="000000" w:themeColor="text1"/>
          <w:sz w:val="22"/>
          <w:szCs w:val="22"/>
        </w:rPr>
        <w:t>4</w:t>
      </w:r>
      <w:r w:rsidRPr="009A131D">
        <w:rPr>
          <w:rFonts w:ascii="Arial" w:eastAsia="Arial Unicode MS" w:hAnsi="Arial" w:cs="Arial"/>
          <w:color w:val="000000" w:themeColor="text1"/>
          <w:sz w:val="22"/>
          <w:szCs w:val="22"/>
        </w:rPr>
        <w:t xml:space="preserve">, do tipo </w:t>
      </w:r>
      <w:r w:rsidRPr="009A131D">
        <w:rPr>
          <w:rFonts w:ascii="Arial" w:eastAsia="Arial Unicode MS" w:hAnsi="Arial" w:cs="Arial"/>
          <w:b/>
          <w:bCs/>
          <w:color w:val="000000" w:themeColor="text1"/>
          <w:sz w:val="22"/>
          <w:szCs w:val="22"/>
        </w:rPr>
        <w:fldChar w:fldCharType="begin"/>
      </w:r>
      <w:r w:rsidRPr="009A131D">
        <w:rPr>
          <w:rFonts w:ascii="Arial" w:eastAsia="Arial Unicode MS" w:hAnsi="Arial" w:cs="Arial"/>
          <w:b/>
          <w:bCs/>
          <w:color w:val="000000" w:themeColor="text1"/>
          <w:sz w:val="22"/>
          <w:szCs w:val="22"/>
        </w:rPr>
        <w:instrText xml:space="preserve"> MERGEFIELD  Tipo_Julgamento  \* MERGEFORMAT </w:instrText>
      </w:r>
      <w:r w:rsidRPr="009A131D">
        <w:rPr>
          <w:rFonts w:ascii="Arial" w:eastAsia="Arial Unicode MS" w:hAnsi="Arial" w:cs="Arial"/>
          <w:b/>
          <w:bCs/>
          <w:color w:val="000000" w:themeColor="text1"/>
          <w:sz w:val="22"/>
          <w:szCs w:val="22"/>
        </w:rPr>
        <w:fldChar w:fldCharType="separate"/>
      </w:r>
      <w:r w:rsidRPr="009A131D">
        <w:rPr>
          <w:rFonts w:ascii="Arial" w:eastAsia="Arial Unicode MS" w:hAnsi="Arial" w:cs="Arial"/>
          <w:b/>
          <w:bCs/>
          <w:noProof/>
          <w:color w:val="000000" w:themeColor="text1"/>
          <w:sz w:val="22"/>
          <w:szCs w:val="22"/>
        </w:rPr>
        <w:t>Menor Preço</w:t>
      </w:r>
      <w:r w:rsidRPr="009A131D">
        <w:rPr>
          <w:rFonts w:ascii="Arial" w:eastAsia="Arial Unicode MS" w:hAnsi="Arial" w:cs="Arial"/>
          <w:b/>
          <w:bCs/>
          <w:color w:val="000000" w:themeColor="text1"/>
          <w:sz w:val="22"/>
          <w:szCs w:val="22"/>
        </w:rPr>
        <w:fldChar w:fldCharType="end"/>
      </w:r>
      <w:r w:rsidRPr="009A131D">
        <w:rPr>
          <w:rFonts w:ascii="Arial" w:eastAsia="Arial Unicode MS" w:hAnsi="Arial" w:cs="Arial"/>
          <w:b/>
          <w:bCs/>
          <w:color w:val="000000" w:themeColor="text1"/>
          <w:sz w:val="22"/>
          <w:szCs w:val="22"/>
        </w:rPr>
        <w:t xml:space="preserve"> por </w:t>
      </w:r>
      <w:r w:rsidR="00144EB4" w:rsidRPr="009A131D">
        <w:rPr>
          <w:rFonts w:ascii="Arial" w:eastAsia="Arial Unicode MS" w:hAnsi="Arial" w:cs="Arial"/>
          <w:b/>
          <w:bCs/>
          <w:color w:val="000000" w:themeColor="text1"/>
          <w:sz w:val="22"/>
          <w:szCs w:val="22"/>
        </w:rPr>
        <w:t>Lote</w:t>
      </w:r>
      <w:r w:rsidRPr="009A131D">
        <w:rPr>
          <w:rFonts w:ascii="Arial" w:eastAsia="Arial Unicode MS" w:hAnsi="Arial" w:cs="Arial"/>
          <w:color w:val="000000" w:themeColor="text1"/>
          <w:sz w:val="22"/>
          <w:szCs w:val="22"/>
        </w:rPr>
        <w:fldChar w:fldCharType="begin"/>
      </w:r>
      <w:r w:rsidRPr="009A131D">
        <w:rPr>
          <w:rFonts w:ascii="Arial" w:eastAsia="Arial Unicode MS" w:hAnsi="Arial" w:cs="Arial"/>
          <w:color w:val="000000" w:themeColor="text1"/>
          <w:sz w:val="22"/>
          <w:szCs w:val="22"/>
        </w:rPr>
        <w:instrText xml:space="preserve"> MERGEFIELD  Forma_Apuração  \* MERGEFORMAT </w:instrText>
      </w:r>
      <w:r w:rsidRPr="009A131D">
        <w:rPr>
          <w:rFonts w:ascii="Arial" w:eastAsia="Arial Unicode MS" w:hAnsi="Arial" w:cs="Arial"/>
          <w:color w:val="000000" w:themeColor="text1"/>
          <w:sz w:val="22"/>
          <w:szCs w:val="22"/>
        </w:rPr>
        <w:fldChar w:fldCharType="end"/>
      </w:r>
      <w:r w:rsidRPr="009A131D">
        <w:rPr>
          <w:rFonts w:ascii="Arial" w:eastAsia="Arial Unicode MS" w:hAnsi="Arial" w:cs="Arial"/>
          <w:color w:val="000000" w:themeColor="text1"/>
          <w:sz w:val="22"/>
          <w:szCs w:val="22"/>
        </w:rPr>
        <w:t xml:space="preserve">, no dia </w:t>
      </w:r>
      <w:r w:rsidR="00A33F7D" w:rsidRPr="009A131D">
        <w:rPr>
          <w:rFonts w:ascii="Arial" w:eastAsia="Arial Unicode MS" w:hAnsi="Arial" w:cs="Arial"/>
          <w:color w:val="000000" w:themeColor="text1"/>
          <w:sz w:val="22"/>
          <w:szCs w:val="22"/>
        </w:rPr>
        <w:t>28</w:t>
      </w:r>
      <w:r w:rsidR="00F53EE5" w:rsidRPr="009A131D">
        <w:rPr>
          <w:rFonts w:ascii="Arial" w:eastAsia="Arial Unicode MS" w:hAnsi="Arial" w:cs="Arial"/>
          <w:color w:val="000000" w:themeColor="text1"/>
          <w:sz w:val="22"/>
          <w:szCs w:val="22"/>
        </w:rPr>
        <w:t xml:space="preserve"> de </w:t>
      </w:r>
      <w:r w:rsidR="00A33F7D" w:rsidRPr="009A131D">
        <w:rPr>
          <w:rFonts w:ascii="Arial" w:eastAsia="Arial Unicode MS" w:hAnsi="Arial" w:cs="Arial"/>
          <w:color w:val="000000" w:themeColor="text1"/>
          <w:sz w:val="22"/>
          <w:szCs w:val="22"/>
        </w:rPr>
        <w:t>novembro</w:t>
      </w:r>
      <w:r w:rsidR="00F53EE5" w:rsidRPr="009A131D">
        <w:rPr>
          <w:rFonts w:ascii="Arial" w:eastAsia="Arial Unicode MS" w:hAnsi="Arial" w:cs="Arial"/>
          <w:color w:val="000000" w:themeColor="text1"/>
          <w:sz w:val="22"/>
          <w:szCs w:val="22"/>
        </w:rPr>
        <w:t xml:space="preserve"> de 202</w:t>
      </w:r>
      <w:r w:rsidR="00F72653" w:rsidRPr="009A131D">
        <w:rPr>
          <w:rFonts w:ascii="Arial" w:eastAsia="Arial Unicode MS" w:hAnsi="Arial" w:cs="Arial"/>
          <w:color w:val="000000" w:themeColor="text1"/>
          <w:sz w:val="22"/>
          <w:szCs w:val="22"/>
        </w:rPr>
        <w:t>4</w:t>
      </w:r>
      <w:r w:rsidRPr="009A131D">
        <w:rPr>
          <w:rFonts w:ascii="Arial" w:eastAsia="Arial Unicode MS" w:hAnsi="Arial" w:cs="Arial"/>
          <w:color w:val="000000" w:themeColor="text1"/>
          <w:sz w:val="22"/>
          <w:szCs w:val="22"/>
        </w:rPr>
        <w:t>, às 09h,</w:t>
      </w:r>
      <w:bookmarkStart w:id="0" w:name="_Hlk145582623"/>
      <w:r w:rsidRPr="009A131D">
        <w:rPr>
          <w:rFonts w:ascii="Arial" w:eastAsia="Arial Unicode MS" w:hAnsi="Arial" w:cs="Arial"/>
          <w:color w:val="000000" w:themeColor="text1"/>
          <w:sz w:val="22"/>
          <w:szCs w:val="22"/>
        </w:rPr>
        <w:t xml:space="preserve"> </w:t>
      </w:r>
      <w:r w:rsidR="00F44B68" w:rsidRPr="009A131D">
        <w:rPr>
          <w:rFonts w:ascii="Arial" w:eastAsia="Arial Unicode MS" w:hAnsi="Arial" w:cs="Arial"/>
          <w:color w:val="000000" w:themeColor="text1"/>
          <w:sz w:val="22"/>
          <w:szCs w:val="22"/>
        </w:rPr>
        <w:t xml:space="preserve">tendo como </w:t>
      </w:r>
      <w:bookmarkStart w:id="1" w:name="_Hlk67556235"/>
      <w:r w:rsidR="00F44B68" w:rsidRPr="009A131D">
        <w:rPr>
          <w:rFonts w:ascii="Arial" w:eastAsia="Arial Unicode MS" w:hAnsi="Arial" w:cs="Arial"/>
          <w:color w:val="000000" w:themeColor="text1"/>
          <w:sz w:val="22"/>
          <w:szCs w:val="22"/>
        </w:rPr>
        <w:t xml:space="preserve">objeto a seleção das melhores propostas para a </w:t>
      </w:r>
      <w:bookmarkStart w:id="2" w:name="_Hlk134776416"/>
      <w:bookmarkEnd w:id="1"/>
      <w:bookmarkEnd w:id="0"/>
      <w:r w:rsidR="005A5C04" w:rsidRPr="009A131D">
        <w:rPr>
          <w:rFonts w:ascii="Arial" w:eastAsia="Arial Unicode MS" w:hAnsi="Arial" w:cs="Arial"/>
          <w:color w:val="000000" w:themeColor="text1"/>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5A5C04" w:rsidRPr="009A131D">
        <w:rPr>
          <w:rFonts w:ascii="Arial" w:eastAsia="Arial Unicode MS" w:hAnsi="Arial" w:cs="Arial"/>
          <w:color w:val="000000" w:themeColor="text1"/>
          <w:sz w:val="22"/>
          <w:szCs w:val="22"/>
        </w:rPr>
        <w:t>eSocial</w:t>
      </w:r>
      <w:proofErr w:type="spellEnd"/>
      <w:r w:rsidR="005A5C04" w:rsidRPr="009A131D">
        <w:rPr>
          <w:rFonts w:ascii="Arial" w:eastAsia="Arial Unicode MS" w:hAnsi="Arial" w:cs="Arial"/>
          <w:color w:val="000000" w:themeColor="text1"/>
          <w:sz w:val="22"/>
          <w:szCs w:val="22"/>
        </w:rPr>
        <w:t xml:space="preserve">, elaboração, atualização e coordenação do </w:t>
      </w:r>
      <w:bookmarkStart w:id="3" w:name="_Hlk138320563"/>
      <w:r w:rsidR="005A5C04" w:rsidRPr="009A131D">
        <w:rPr>
          <w:rFonts w:ascii="Arial" w:eastAsia="Arial Unicode MS" w:hAnsi="Arial" w:cs="Arial"/>
          <w:color w:val="000000" w:themeColor="text1"/>
          <w:sz w:val="22"/>
          <w:szCs w:val="22"/>
        </w:rPr>
        <w:t>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w:t>
      </w:r>
      <w:bookmarkEnd w:id="2"/>
      <w:bookmarkEnd w:id="3"/>
      <w:r w:rsidR="005A5C04" w:rsidRPr="009A131D">
        <w:rPr>
          <w:rFonts w:ascii="Arial" w:eastAsia="Arial Unicode MS" w:hAnsi="Arial" w:cs="Arial"/>
          <w:color w:val="000000" w:themeColor="text1"/>
          <w:sz w:val="22"/>
          <w:szCs w:val="22"/>
        </w:rPr>
        <w:t xml:space="preserve"> do Consórcio Público Intermunicipal de Saúde do Setentrião Paranaense – CISAMUSEP.</w:t>
      </w:r>
      <w:r w:rsidR="005A5C04" w:rsidRPr="009A131D">
        <w:rPr>
          <w:rFonts w:ascii="Arial" w:hAnsi="Arial" w:cs="Arial"/>
          <w:color w:val="000000" w:themeColor="text1"/>
        </w:rPr>
        <w:t xml:space="preserve"> </w:t>
      </w:r>
    </w:p>
    <w:p w14:paraId="58FD01B8" w14:textId="77777777" w:rsidR="00D92C9E" w:rsidRPr="009A131D" w:rsidRDefault="00D92C9E" w:rsidP="00780551">
      <w:pPr>
        <w:spacing w:line="276" w:lineRule="auto"/>
        <w:jc w:val="both"/>
        <w:rPr>
          <w:rFonts w:ascii="Arial" w:eastAsia="Arial Unicode MS" w:hAnsi="Arial" w:cs="Arial"/>
          <w:color w:val="000000" w:themeColor="text1"/>
          <w:sz w:val="22"/>
          <w:szCs w:val="22"/>
        </w:rPr>
      </w:pPr>
    </w:p>
    <w:p w14:paraId="7D37D9A4" w14:textId="77777777" w:rsidR="00D92C9E" w:rsidRPr="009A131D" w:rsidRDefault="00D92C9E"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t>DATA E HORA DA ABERTURA DA SESSÃO PÚBLICA:</w:t>
      </w:r>
    </w:p>
    <w:p w14:paraId="62A554B3" w14:textId="77777777" w:rsidR="00D92C9E" w:rsidRPr="009A131D" w:rsidRDefault="00D92C9E"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themeColor="text1"/>
          <w:sz w:val="22"/>
          <w:szCs w:val="22"/>
        </w:rPr>
      </w:pPr>
    </w:p>
    <w:p w14:paraId="7BAF350F" w14:textId="5857B1A9" w:rsidR="00D92C9E" w:rsidRPr="009A131D" w:rsidRDefault="00A33F7D"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t>28</w:t>
      </w:r>
      <w:r w:rsidR="00F53EE5" w:rsidRPr="009A131D">
        <w:rPr>
          <w:rFonts w:ascii="Arial" w:hAnsi="Arial" w:cs="Arial"/>
          <w:b/>
          <w:color w:val="000000" w:themeColor="text1"/>
          <w:sz w:val="22"/>
          <w:szCs w:val="22"/>
        </w:rPr>
        <w:t xml:space="preserve"> de </w:t>
      </w:r>
      <w:r w:rsidRPr="009A131D">
        <w:rPr>
          <w:rFonts w:ascii="Arial" w:hAnsi="Arial" w:cs="Arial"/>
          <w:b/>
          <w:color w:val="000000" w:themeColor="text1"/>
          <w:sz w:val="22"/>
          <w:szCs w:val="22"/>
        </w:rPr>
        <w:t xml:space="preserve">novembro </w:t>
      </w:r>
      <w:r w:rsidR="00F53EE5" w:rsidRPr="009A131D">
        <w:rPr>
          <w:rFonts w:ascii="Arial" w:hAnsi="Arial" w:cs="Arial"/>
          <w:b/>
          <w:color w:val="000000" w:themeColor="text1"/>
          <w:sz w:val="22"/>
          <w:szCs w:val="22"/>
        </w:rPr>
        <w:t>de 202</w:t>
      </w:r>
      <w:r w:rsidR="00F72653" w:rsidRPr="009A131D">
        <w:rPr>
          <w:rFonts w:ascii="Arial" w:hAnsi="Arial" w:cs="Arial"/>
          <w:b/>
          <w:color w:val="000000" w:themeColor="text1"/>
          <w:sz w:val="22"/>
          <w:szCs w:val="22"/>
        </w:rPr>
        <w:t>4</w:t>
      </w:r>
      <w:r w:rsidR="00596EEB" w:rsidRPr="009A131D">
        <w:rPr>
          <w:rFonts w:ascii="Arial" w:hAnsi="Arial" w:cs="Arial"/>
          <w:b/>
          <w:color w:val="000000" w:themeColor="text1"/>
          <w:sz w:val="22"/>
          <w:szCs w:val="22"/>
        </w:rPr>
        <w:t xml:space="preserve"> às 09h</w:t>
      </w:r>
    </w:p>
    <w:p w14:paraId="0B937F15" w14:textId="77777777" w:rsidR="00D92C9E" w:rsidRPr="009A131D" w:rsidRDefault="00D92C9E" w:rsidP="00780551">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themeColor="text1"/>
          <w:sz w:val="22"/>
          <w:szCs w:val="22"/>
        </w:rPr>
      </w:pPr>
    </w:p>
    <w:p w14:paraId="347EFB35" w14:textId="77777777" w:rsidR="00D92C9E" w:rsidRPr="009A131D" w:rsidRDefault="00D92C9E" w:rsidP="0078055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color w:val="000000" w:themeColor="text1"/>
          <w:sz w:val="22"/>
          <w:szCs w:val="22"/>
        </w:rPr>
      </w:pPr>
      <w:r w:rsidRPr="009A131D">
        <w:rPr>
          <w:rFonts w:ascii="Arial" w:hAnsi="Arial" w:cs="Arial"/>
          <w:b/>
          <w:color w:val="000000" w:themeColor="text1"/>
          <w:sz w:val="22"/>
          <w:szCs w:val="22"/>
        </w:rPr>
        <w:t xml:space="preserve">UASG: 927763 </w:t>
      </w:r>
      <w:r w:rsidRPr="009A131D">
        <w:rPr>
          <w:rFonts w:ascii="Arial" w:eastAsia="Arial Unicode MS" w:hAnsi="Arial" w:cs="Arial"/>
          <w:b/>
          <w:color w:val="000000" w:themeColor="text1"/>
          <w:sz w:val="22"/>
          <w:szCs w:val="22"/>
        </w:rPr>
        <w:t>–</w:t>
      </w:r>
      <w:r w:rsidRPr="009A131D">
        <w:rPr>
          <w:rFonts w:ascii="Arial" w:hAnsi="Arial" w:cs="Arial"/>
          <w:b/>
          <w:color w:val="000000" w:themeColor="text1"/>
          <w:sz w:val="22"/>
          <w:szCs w:val="22"/>
        </w:rPr>
        <w:t xml:space="preserve"> CONSÓRCIO PÚB. INT. DE SAÚD. DO SET. PARANAENSE/PR.</w:t>
      </w:r>
    </w:p>
    <w:p w14:paraId="0677EB09" w14:textId="760C3086" w:rsidR="00D92C9E" w:rsidRPr="009A131D" w:rsidRDefault="00D92C9E" w:rsidP="0078055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color w:val="000000" w:themeColor="text1"/>
          <w:sz w:val="22"/>
          <w:szCs w:val="22"/>
        </w:rPr>
      </w:pPr>
      <w:r w:rsidRPr="009A131D">
        <w:rPr>
          <w:rFonts w:ascii="Arial" w:hAnsi="Arial" w:cs="Arial"/>
          <w:b/>
          <w:color w:val="000000" w:themeColor="text1"/>
          <w:sz w:val="22"/>
          <w:szCs w:val="22"/>
        </w:rPr>
        <w:t xml:space="preserve">Local da Sessão Pública: </w:t>
      </w:r>
      <w:hyperlink r:id="rId8" w:history="1">
        <w:r w:rsidRPr="009A131D">
          <w:rPr>
            <w:rStyle w:val="Hyperlink"/>
            <w:rFonts w:ascii="Arial" w:hAnsi="Arial" w:cs="Arial"/>
            <w:color w:val="000000" w:themeColor="text1"/>
            <w:sz w:val="22"/>
            <w:szCs w:val="22"/>
          </w:rPr>
          <w:t>https://www.gov.br/compras/pt-br</w:t>
        </w:r>
      </w:hyperlink>
      <w:r w:rsidRPr="009A131D">
        <w:rPr>
          <w:rFonts w:ascii="Arial" w:hAnsi="Arial" w:cs="Arial"/>
          <w:color w:val="000000" w:themeColor="text1"/>
          <w:sz w:val="22"/>
          <w:szCs w:val="22"/>
        </w:rPr>
        <w:t xml:space="preserve">  </w:t>
      </w:r>
    </w:p>
    <w:p w14:paraId="4CAE700D" w14:textId="77777777" w:rsidR="00DF02ED" w:rsidRPr="009A131D" w:rsidRDefault="00DF02ED" w:rsidP="00780551">
      <w:pPr>
        <w:pBdr>
          <w:top w:val="single" w:sz="4" w:space="1" w:color="auto"/>
          <w:left w:val="single" w:sz="4" w:space="4" w:color="auto"/>
          <w:bottom w:val="single" w:sz="4" w:space="1" w:color="auto"/>
          <w:right w:val="single" w:sz="4" w:space="4" w:color="auto"/>
        </w:pBdr>
        <w:spacing w:line="276" w:lineRule="auto"/>
        <w:outlineLvl w:val="0"/>
        <w:rPr>
          <w:rFonts w:ascii="Arial" w:hAnsi="Arial" w:cs="Arial"/>
          <w:b/>
          <w:color w:val="000000" w:themeColor="text1"/>
          <w:sz w:val="22"/>
          <w:szCs w:val="22"/>
        </w:rPr>
      </w:pPr>
    </w:p>
    <w:p w14:paraId="41807663" w14:textId="77777777" w:rsidR="00D92C9E" w:rsidRPr="009A131D" w:rsidRDefault="00D92C9E" w:rsidP="00780551">
      <w:pPr>
        <w:spacing w:line="276" w:lineRule="auto"/>
        <w:jc w:val="both"/>
        <w:rPr>
          <w:rFonts w:ascii="Arial" w:hAnsi="Arial" w:cs="Arial"/>
          <w:b/>
          <w:bCs/>
          <w:color w:val="000000" w:themeColor="text1"/>
          <w:sz w:val="22"/>
          <w:szCs w:val="22"/>
          <w:u w:val="single"/>
        </w:rPr>
      </w:pPr>
    </w:p>
    <w:p w14:paraId="64C509E3" w14:textId="77777777" w:rsidR="005A5C04" w:rsidRPr="009A131D" w:rsidRDefault="00D92C9E" w:rsidP="009358A3">
      <w:pPr>
        <w:pStyle w:val="PargrafodaLista"/>
        <w:numPr>
          <w:ilvl w:val="1"/>
          <w:numId w:val="33"/>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Consoante o disposto no artigo 53 Decreto Federal nº 10.024, de 20 de setembro de 2019, para todas as referências de tempo contidas neste Edital será observado o horário de Brasília/DF.</w:t>
      </w:r>
    </w:p>
    <w:p w14:paraId="3E498F0D" w14:textId="77777777" w:rsidR="005A5C04" w:rsidRPr="009A131D" w:rsidRDefault="005A5C04" w:rsidP="005A5C04">
      <w:pPr>
        <w:pStyle w:val="PargrafodaLista"/>
        <w:tabs>
          <w:tab w:val="left" w:pos="426"/>
        </w:tabs>
        <w:ind w:left="0"/>
        <w:jc w:val="both"/>
        <w:rPr>
          <w:rFonts w:ascii="Arial" w:eastAsia="Arial Unicode MS" w:hAnsi="Arial" w:cs="Arial"/>
          <w:color w:val="000000" w:themeColor="text1"/>
        </w:rPr>
      </w:pPr>
    </w:p>
    <w:p w14:paraId="2957084C" w14:textId="77777777" w:rsidR="005A5C04" w:rsidRPr="009A131D" w:rsidRDefault="00D92C9E" w:rsidP="009358A3">
      <w:pPr>
        <w:pStyle w:val="PargrafodaLista"/>
        <w:numPr>
          <w:ilvl w:val="1"/>
          <w:numId w:val="33"/>
        </w:numPr>
        <w:tabs>
          <w:tab w:val="left" w:pos="426"/>
        </w:tabs>
        <w:ind w:left="0" w:firstLine="0"/>
        <w:jc w:val="both"/>
        <w:rPr>
          <w:rFonts w:ascii="Arial" w:eastAsia="Arial Unicode MS" w:hAnsi="Arial" w:cs="Arial"/>
          <w:color w:val="000000" w:themeColor="text1"/>
        </w:rPr>
      </w:pPr>
      <w:r w:rsidRPr="009A131D">
        <w:rPr>
          <w:rFonts w:ascii="Arial" w:hAnsi="Arial" w:cs="Arial"/>
          <w:bCs/>
          <w:color w:val="000000" w:themeColor="text1"/>
        </w:rPr>
        <w:t xml:space="preserve">O recebimento das propostas, envio dos documentos de habilitação, abertura e disputa de preços, será exclusivamente por meio eletrônico, no endereço </w:t>
      </w:r>
      <w:hyperlink r:id="rId9" w:history="1">
        <w:r w:rsidRPr="009A131D">
          <w:rPr>
            <w:rStyle w:val="Hyperlink"/>
            <w:rFonts w:ascii="Arial" w:hAnsi="Arial" w:cs="Arial"/>
            <w:bCs/>
            <w:color w:val="000000" w:themeColor="text1"/>
          </w:rPr>
          <w:t>https://www.gov.br/compras/pt-br</w:t>
        </w:r>
      </w:hyperlink>
      <w:r w:rsidRPr="009A131D">
        <w:rPr>
          <w:rFonts w:ascii="Arial" w:hAnsi="Arial" w:cs="Arial"/>
          <w:bCs/>
          <w:color w:val="000000" w:themeColor="text1"/>
        </w:rPr>
        <w:t xml:space="preserve">. </w:t>
      </w:r>
    </w:p>
    <w:p w14:paraId="0AE608E7" w14:textId="77777777" w:rsidR="005A5C04" w:rsidRPr="009A131D" w:rsidRDefault="005A5C04" w:rsidP="005A5C04">
      <w:pPr>
        <w:pStyle w:val="PargrafodaLista"/>
        <w:rPr>
          <w:rFonts w:ascii="Arial" w:hAnsi="Arial" w:cs="Arial"/>
          <w:bCs/>
          <w:color w:val="000000" w:themeColor="text1"/>
        </w:rPr>
      </w:pPr>
    </w:p>
    <w:p w14:paraId="22317F70" w14:textId="63C17F0B" w:rsidR="00D92C9E" w:rsidRPr="009A131D" w:rsidRDefault="00D92C9E" w:rsidP="009358A3">
      <w:pPr>
        <w:pStyle w:val="PargrafodaLista"/>
        <w:numPr>
          <w:ilvl w:val="1"/>
          <w:numId w:val="33"/>
        </w:numPr>
        <w:tabs>
          <w:tab w:val="left" w:pos="426"/>
        </w:tabs>
        <w:ind w:left="0" w:firstLine="0"/>
        <w:jc w:val="both"/>
        <w:rPr>
          <w:rFonts w:ascii="Arial" w:eastAsia="Arial Unicode MS" w:hAnsi="Arial" w:cs="Arial"/>
          <w:color w:val="000000" w:themeColor="text1"/>
        </w:rPr>
      </w:pPr>
      <w:r w:rsidRPr="009A131D">
        <w:rPr>
          <w:rFonts w:ascii="Arial" w:hAnsi="Arial" w:cs="Arial"/>
          <w:bCs/>
          <w:color w:val="000000" w:themeColor="text1"/>
        </w:rPr>
        <w:t xml:space="preserve">A abertura da sessão pública do PREGÃO ELETRÔNICO ocorrerá dia </w:t>
      </w:r>
      <w:r w:rsidR="00A33F7D" w:rsidRPr="009A131D">
        <w:rPr>
          <w:rFonts w:ascii="Arial" w:hAnsi="Arial" w:cs="Arial"/>
          <w:bCs/>
          <w:color w:val="000000" w:themeColor="text1"/>
        </w:rPr>
        <w:t>28</w:t>
      </w:r>
      <w:r w:rsidR="001C0413" w:rsidRPr="009A131D">
        <w:rPr>
          <w:rFonts w:ascii="Arial" w:hAnsi="Arial" w:cs="Arial"/>
          <w:bCs/>
          <w:color w:val="000000" w:themeColor="text1"/>
        </w:rPr>
        <w:t xml:space="preserve"> </w:t>
      </w:r>
      <w:r w:rsidR="00F53EE5" w:rsidRPr="009A131D">
        <w:rPr>
          <w:rFonts w:ascii="Arial" w:hAnsi="Arial" w:cs="Arial"/>
          <w:bCs/>
          <w:color w:val="000000" w:themeColor="text1"/>
        </w:rPr>
        <w:t xml:space="preserve">de </w:t>
      </w:r>
      <w:r w:rsidR="00A33F7D" w:rsidRPr="009A131D">
        <w:rPr>
          <w:rFonts w:ascii="Arial" w:hAnsi="Arial" w:cs="Arial"/>
          <w:bCs/>
          <w:color w:val="000000" w:themeColor="text1"/>
        </w:rPr>
        <w:t>novembro</w:t>
      </w:r>
      <w:r w:rsidR="00F53EE5" w:rsidRPr="009A131D">
        <w:rPr>
          <w:rFonts w:ascii="Arial" w:hAnsi="Arial" w:cs="Arial"/>
          <w:bCs/>
          <w:color w:val="000000" w:themeColor="text1"/>
        </w:rPr>
        <w:t xml:space="preserve"> de 202</w:t>
      </w:r>
      <w:r w:rsidR="00F72653" w:rsidRPr="009A131D">
        <w:rPr>
          <w:rFonts w:ascii="Arial" w:hAnsi="Arial" w:cs="Arial"/>
          <w:bCs/>
          <w:color w:val="000000" w:themeColor="text1"/>
        </w:rPr>
        <w:t>4</w:t>
      </w:r>
      <w:r w:rsidRPr="009A131D">
        <w:rPr>
          <w:rFonts w:ascii="Arial" w:hAnsi="Arial" w:cs="Arial"/>
          <w:bCs/>
          <w:color w:val="000000" w:themeColor="text1"/>
        </w:rPr>
        <w:t xml:space="preserve"> às 09h, no site </w:t>
      </w:r>
      <w:hyperlink r:id="rId10" w:history="1">
        <w:r w:rsidRPr="009A131D">
          <w:rPr>
            <w:rStyle w:val="Hyperlink"/>
            <w:rFonts w:ascii="Arial" w:hAnsi="Arial" w:cs="Arial"/>
            <w:bCs/>
            <w:color w:val="000000" w:themeColor="text1"/>
          </w:rPr>
          <w:t>https://www.gov.br/compras/pt-br</w:t>
        </w:r>
      </w:hyperlink>
      <w:r w:rsidRPr="009A131D">
        <w:rPr>
          <w:rFonts w:ascii="Arial" w:hAnsi="Arial" w:cs="Arial"/>
          <w:bCs/>
          <w:color w:val="000000" w:themeColor="text1"/>
        </w:rPr>
        <w:t>, nos termos das condições descritas neste Edital.</w:t>
      </w:r>
    </w:p>
    <w:p w14:paraId="7A8BB785" w14:textId="049D9430" w:rsidR="00D92C9E" w:rsidRPr="009A131D" w:rsidRDefault="00D92C9E" w:rsidP="00780551">
      <w:pPr>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1.4</w:t>
      </w:r>
      <w:r w:rsidR="008B44B5" w:rsidRPr="009A131D">
        <w:rPr>
          <w:rFonts w:ascii="Arial" w:hAnsi="Arial" w:cs="Arial"/>
          <w:bCs/>
          <w:color w:val="000000" w:themeColor="text1"/>
          <w:sz w:val="22"/>
          <w:szCs w:val="22"/>
        </w:rPr>
        <w:t>.</w:t>
      </w:r>
      <w:r w:rsidRPr="009A131D">
        <w:rPr>
          <w:rFonts w:ascii="Arial" w:hAnsi="Arial" w:cs="Arial"/>
          <w:bCs/>
          <w:color w:val="000000" w:themeColor="text1"/>
          <w:sz w:val="22"/>
          <w:szCs w:val="22"/>
        </w:rPr>
        <w:t xml:space="preserve"> </w:t>
      </w:r>
      <w:r w:rsidRPr="009A131D">
        <w:rPr>
          <w:rFonts w:ascii="Arial" w:hAnsi="Arial" w:cs="Arial"/>
          <w:b/>
          <w:bCs/>
          <w:color w:val="000000" w:themeColor="text1"/>
          <w:sz w:val="22"/>
          <w:szCs w:val="22"/>
        </w:rPr>
        <w:t>É VEDADA A IDENTIFICAÇÃO DOS PROPONENTES LICITANTES NO SISTEMA, EM QUALQUER HIPÓTESE, ANTES DO TÉRMINO DA FASE COMPETITIVA DO PREGÃO (Decreto nº 10.024/2019, art. 30, § 5º).</w:t>
      </w:r>
    </w:p>
    <w:p w14:paraId="5D0C69BE" w14:textId="55E8FF7C" w:rsidR="00D92C9E" w:rsidRPr="009A131D" w:rsidRDefault="00D92C9E" w:rsidP="00780551">
      <w:pPr>
        <w:spacing w:line="276" w:lineRule="auto"/>
        <w:jc w:val="both"/>
        <w:rPr>
          <w:rFonts w:ascii="Arial" w:eastAsia="Arial Unicode MS" w:hAnsi="Arial" w:cs="Arial"/>
          <w:color w:val="000000" w:themeColor="text1"/>
          <w:sz w:val="22"/>
          <w:szCs w:val="22"/>
        </w:rPr>
      </w:pPr>
    </w:p>
    <w:p w14:paraId="404184C0" w14:textId="12D9B7CF" w:rsidR="00D92C9E" w:rsidRPr="009A131D" w:rsidRDefault="00D92C9E"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lastRenderedPageBreak/>
        <w:t>OBJETO</w:t>
      </w:r>
    </w:p>
    <w:p w14:paraId="456D4BCD" w14:textId="77777777" w:rsidR="00C510B0" w:rsidRPr="009A131D" w:rsidRDefault="00C510B0" w:rsidP="00C510B0">
      <w:pPr>
        <w:pStyle w:val="PargrafodaLista"/>
        <w:spacing w:after="0"/>
        <w:ind w:left="360"/>
        <w:jc w:val="both"/>
        <w:rPr>
          <w:rFonts w:ascii="Arial" w:eastAsia="Arial Unicode MS" w:hAnsi="Arial" w:cs="Arial"/>
          <w:b/>
          <w:color w:val="000000" w:themeColor="text1"/>
          <w:u w:val="single"/>
        </w:rPr>
      </w:pPr>
    </w:p>
    <w:p w14:paraId="0DF934EA" w14:textId="77777777" w:rsidR="00187D51" w:rsidRPr="009A131D" w:rsidRDefault="00D92C9E" w:rsidP="00187D51">
      <w:pPr>
        <w:spacing w:after="120"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2.1</w:t>
      </w:r>
      <w:r w:rsidR="008B44B5" w:rsidRPr="009A131D">
        <w:rPr>
          <w:rFonts w:ascii="Arial" w:eastAsia="Arial Unicode MS" w:hAnsi="Arial" w:cs="Arial"/>
          <w:b/>
          <w:bCs/>
          <w:color w:val="000000" w:themeColor="text1"/>
          <w:sz w:val="22"/>
          <w:szCs w:val="22"/>
        </w:rPr>
        <w:t>.</w:t>
      </w:r>
      <w:r w:rsidRPr="009A131D">
        <w:rPr>
          <w:rFonts w:ascii="Arial" w:eastAsia="Arial Unicode MS" w:hAnsi="Arial" w:cs="Arial"/>
          <w:color w:val="000000" w:themeColor="text1"/>
          <w:sz w:val="22"/>
          <w:szCs w:val="22"/>
        </w:rPr>
        <w:t xml:space="preserve"> </w:t>
      </w:r>
      <w:r w:rsidR="002C1A03" w:rsidRPr="009A131D">
        <w:rPr>
          <w:rFonts w:ascii="Arial" w:eastAsia="Arial Unicode MS" w:hAnsi="Arial" w:cs="Arial"/>
          <w:color w:val="000000" w:themeColor="text1"/>
          <w:sz w:val="22"/>
          <w:szCs w:val="22"/>
        </w:rPr>
        <w:t xml:space="preserve">O presente Pregão Eletrônico tem como objeto a seleção das melhores propostas </w:t>
      </w:r>
      <w:r w:rsidR="00187D51" w:rsidRPr="009A131D">
        <w:rPr>
          <w:rFonts w:ascii="Arial" w:eastAsia="Arial Unicode MS" w:hAnsi="Arial" w:cs="Arial"/>
          <w:color w:val="000000" w:themeColor="text1"/>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187D51" w:rsidRPr="009A131D">
        <w:rPr>
          <w:rFonts w:ascii="Arial" w:eastAsia="Arial Unicode MS" w:hAnsi="Arial" w:cs="Arial"/>
          <w:color w:val="000000" w:themeColor="text1"/>
          <w:sz w:val="22"/>
          <w:szCs w:val="22"/>
        </w:rPr>
        <w:t>eSocial</w:t>
      </w:r>
      <w:proofErr w:type="spellEnd"/>
      <w:r w:rsidR="00187D51" w:rsidRPr="009A131D">
        <w:rPr>
          <w:rFonts w:ascii="Arial" w:eastAsia="Arial Unicode MS" w:hAnsi="Arial" w:cs="Arial"/>
          <w:color w:val="000000" w:themeColor="text1"/>
          <w:sz w:val="22"/>
          <w:szCs w:val="22"/>
        </w:rPr>
        <w:t>,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 do Consórcio Público Intermunicipal de Saúde do Setentrião Paranaense – CISAMUSEP.</w:t>
      </w:r>
      <w:r w:rsidR="00187D51" w:rsidRPr="009A131D">
        <w:rPr>
          <w:rFonts w:ascii="Arial" w:hAnsi="Arial" w:cs="Arial"/>
          <w:color w:val="000000" w:themeColor="text1"/>
        </w:rPr>
        <w:t xml:space="preserve"> </w:t>
      </w:r>
    </w:p>
    <w:p w14:paraId="0331C898" w14:textId="2C6FBEAA" w:rsidR="00D92C9E" w:rsidRPr="009A131D" w:rsidRDefault="00D92C9E" w:rsidP="00187D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w:t>
      </w:r>
      <w:r w:rsidR="008B44B5" w:rsidRPr="009A131D">
        <w:rPr>
          <w:rFonts w:ascii="Arial" w:eastAsia="Arial Unicode MS" w:hAnsi="Arial" w:cs="Arial"/>
          <w:color w:val="000000" w:themeColor="text1"/>
          <w:sz w:val="22"/>
          <w:szCs w:val="22"/>
        </w:rPr>
        <w:t>.</w:t>
      </w:r>
      <w:r w:rsidR="008B44B5" w:rsidRPr="009A131D">
        <w:rPr>
          <w:rFonts w:eastAsia="Arial Unicode MS"/>
          <w:color w:val="000000" w:themeColor="text1"/>
          <w:sz w:val="22"/>
          <w:szCs w:val="22"/>
        </w:rPr>
        <w:t xml:space="preserve"> </w:t>
      </w:r>
      <w:r w:rsidRPr="009A131D">
        <w:rPr>
          <w:rFonts w:ascii="Arial" w:eastAsia="Arial Unicode MS" w:hAnsi="Arial" w:cs="Arial"/>
          <w:color w:val="000000" w:themeColor="text1"/>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463DE2A9" w14:textId="77777777" w:rsidR="00187D51" w:rsidRPr="009A131D" w:rsidRDefault="00187D51" w:rsidP="00187D51">
      <w:pPr>
        <w:spacing w:line="276" w:lineRule="auto"/>
        <w:jc w:val="both"/>
        <w:rPr>
          <w:rFonts w:ascii="Arial" w:eastAsia="Arial Unicode MS" w:hAnsi="Arial" w:cs="Arial"/>
          <w:color w:val="000000" w:themeColor="text1"/>
          <w:sz w:val="22"/>
          <w:szCs w:val="22"/>
        </w:rPr>
      </w:pPr>
    </w:p>
    <w:p w14:paraId="5A449432" w14:textId="15B62AC5" w:rsidR="00B43C3F" w:rsidRPr="009A131D" w:rsidRDefault="00B43C3F"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2.3</w:t>
      </w:r>
      <w:r w:rsidRPr="009A131D">
        <w:rPr>
          <w:rFonts w:ascii="Arial" w:eastAsia="Arial Unicode MS" w:hAnsi="Arial" w:cs="Arial"/>
          <w:color w:val="000000" w:themeColor="text1"/>
          <w:sz w:val="22"/>
          <w:szCs w:val="22"/>
        </w:rPr>
        <w:t xml:space="preserve"> – A licitação compor-se-á de um único </w:t>
      </w:r>
      <w:r w:rsidR="00841F70" w:rsidRPr="009A131D">
        <w:rPr>
          <w:rFonts w:ascii="Arial" w:eastAsia="Arial Unicode MS" w:hAnsi="Arial" w:cs="Arial"/>
          <w:color w:val="000000" w:themeColor="text1"/>
          <w:sz w:val="22"/>
          <w:szCs w:val="22"/>
        </w:rPr>
        <w:t>lote</w:t>
      </w:r>
      <w:r w:rsidRPr="009A131D">
        <w:rPr>
          <w:rFonts w:ascii="Arial" w:eastAsia="Arial Unicode MS" w:hAnsi="Arial" w:cs="Arial"/>
          <w:color w:val="000000" w:themeColor="text1"/>
          <w:sz w:val="22"/>
          <w:szCs w:val="22"/>
        </w:rPr>
        <w:t>.</w:t>
      </w:r>
    </w:p>
    <w:p w14:paraId="3A7CC675" w14:textId="77777777" w:rsidR="00CC4F11" w:rsidRPr="009A131D" w:rsidRDefault="00CC4F11" w:rsidP="00780551">
      <w:pPr>
        <w:spacing w:line="276" w:lineRule="auto"/>
        <w:jc w:val="both"/>
        <w:rPr>
          <w:rFonts w:ascii="Arial" w:eastAsia="Arial Unicode MS" w:hAnsi="Arial" w:cs="Arial"/>
          <w:color w:val="000000" w:themeColor="text1"/>
          <w:sz w:val="22"/>
          <w:szCs w:val="22"/>
        </w:rPr>
      </w:pPr>
    </w:p>
    <w:p w14:paraId="049E71CB" w14:textId="5515DDCF" w:rsidR="00D92C9E" w:rsidRPr="009A131D" w:rsidRDefault="00D92C9E" w:rsidP="009358A3">
      <w:pPr>
        <w:pStyle w:val="PargrafodaLista"/>
        <w:numPr>
          <w:ilvl w:val="0"/>
          <w:numId w:val="33"/>
        </w:numPr>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PRAZOS E CONDIÇÕES DE EXECUÇÃO DO OBJETO</w:t>
      </w:r>
    </w:p>
    <w:p w14:paraId="42EB323B" w14:textId="77777777" w:rsidR="0090045E" w:rsidRPr="009A131D" w:rsidRDefault="0090045E" w:rsidP="00780551">
      <w:pPr>
        <w:pStyle w:val="PargrafodaLista"/>
        <w:ind w:left="360"/>
        <w:jc w:val="both"/>
        <w:rPr>
          <w:rFonts w:ascii="Arial" w:eastAsia="Arial Unicode MS" w:hAnsi="Arial" w:cs="Arial"/>
          <w:b/>
          <w:color w:val="000000" w:themeColor="text1"/>
          <w:u w:val="single"/>
        </w:rPr>
      </w:pPr>
    </w:p>
    <w:p w14:paraId="72E31174" w14:textId="77777777" w:rsidR="0026279E" w:rsidRPr="009A131D" w:rsidRDefault="0026279E" w:rsidP="00780551">
      <w:pPr>
        <w:pStyle w:val="PargrafodaLista"/>
        <w:numPr>
          <w:ilvl w:val="0"/>
          <w:numId w:val="8"/>
        </w:numPr>
        <w:rPr>
          <w:rFonts w:ascii="Arial" w:hAnsi="Arial" w:cs="Arial"/>
          <w:vanish/>
          <w:color w:val="000000" w:themeColor="text1"/>
          <w:lang w:eastAsia="ar-SA"/>
        </w:rPr>
      </w:pPr>
    </w:p>
    <w:p w14:paraId="7FB886F3" w14:textId="77777777" w:rsidR="0026279E" w:rsidRPr="009A131D" w:rsidRDefault="0026279E" w:rsidP="00780551">
      <w:pPr>
        <w:pStyle w:val="PargrafodaLista"/>
        <w:numPr>
          <w:ilvl w:val="0"/>
          <w:numId w:val="8"/>
        </w:numPr>
        <w:rPr>
          <w:rFonts w:ascii="Arial" w:hAnsi="Arial" w:cs="Arial"/>
          <w:vanish/>
          <w:color w:val="000000" w:themeColor="text1"/>
          <w:lang w:eastAsia="ar-SA"/>
        </w:rPr>
      </w:pPr>
    </w:p>
    <w:p w14:paraId="4DCC21F2" w14:textId="77777777" w:rsidR="0026279E" w:rsidRPr="009A131D" w:rsidRDefault="0026279E" w:rsidP="00780551">
      <w:pPr>
        <w:pStyle w:val="PargrafodaLista"/>
        <w:numPr>
          <w:ilvl w:val="0"/>
          <w:numId w:val="8"/>
        </w:numPr>
        <w:rPr>
          <w:rFonts w:ascii="Arial" w:hAnsi="Arial" w:cs="Arial"/>
          <w:vanish/>
          <w:color w:val="000000" w:themeColor="text1"/>
          <w:lang w:eastAsia="ar-SA"/>
        </w:rPr>
      </w:pPr>
    </w:p>
    <w:p w14:paraId="47CD0204" w14:textId="77777777" w:rsidR="002C1A03" w:rsidRPr="009A131D" w:rsidRDefault="002C1A03" w:rsidP="00780551">
      <w:pPr>
        <w:pStyle w:val="PargrafodaLista"/>
        <w:numPr>
          <w:ilvl w:val="0"/>
          <w:numId w:val="16"/>
        </w:numPr>
        <w:tabs>
          <w:tab w:val="left" w:pos="284"/>
        </w:tabs>
        <w:jc w:val="both"/>
        <w:rPr>
          <w:rFonts w:ascii="Arial" w:hAnsi="Arial" w:cs="Arial"/>
          <w:vanish/>
          <w:color w:val="000000" w:themeColor="text1"/>
        </w:rPr>
      </w:pPr>
    </w:p>
    <w:p w14:paraId="26E7C322" w14:textId="77777777" w:rsidR="002C1A03" w:rsidRPr="009A131D" w:rsidRDefault="002C1A03" w:rsidP="00780551">
      <w:pPr>
        <w:pStyle w:val="PargrafodaLista"/>
        <w:numPr>
          <w:ilvl w:val="0"/>
          <w:numId w:val="16"/>
        </w:numPr>
        <w:tabs>
          <w:tab w:val="left" w:pos="284"/>
        </w:tabs>
        <w:jc w:val="both"/>
        <w:rPr>
          <w:rFonts w:ascii="Arial" w:hAnsi="Arial" w:cs="Arial"/>
          <w:vanish/>
          <w:color w:val="000000" w:themeColor="text1"/>
        </w:rPr>
      </w:pPr>
    </w:p>
    <w:p w14:paraId="4F9BA431" w14:textId="77777777" w:rsidR="00DF39A2" w:rsidRPr="009A131D" w:rsidRDefault="00DF39A2" w:rsidP="00780551">
      <w:pPr>
        <w:pStyle w:val="PargrafodaLista"/>
        <w:numPr>
          <w:ilvl w:val="0"/>
          <w:numId w:val="26"/>
        </w:numPr>
        <w:spacing w:after="120"/>
        <w:jc w:val="both"/>
        <w:rPr>
          <w:rFonts w:ascii="Arial" w:hAnsi="Arial" w:cs="Arial"/>
          <w:vanish/>
          <w:color w:val="000000" w:themeColor="text1"/>
        </w:rPr>
      </w:pPr>
    </w:p>
    <w:p w14:paraId="38DA75CA" w14:textId="77777777" w:rsidR="00DF39A2" w:rsidRPr="009A131D" w:rsidRDefault="00DF39A2" w:rsidP="00780551">
      <w:pPr>
        <w:pStyle w:val="PargrafodaLista"/>
        <w:numPr>
          <w:ilvl w:val="0"/>
          <w:numId w:val="26"/>
        </w:numPr>
        <w:spacing w:after="120"/>
        <w:jc w:val="both"/>
        <w:rPr>
          <w:rFonts w:ascii="Arial" w:hAnsi="Arial" w:cs="Arial"/>
          <w:vanish/>
          <w:color w:val="000000" w:themeColor="text1"/>
        </w:rPr>
      </w:pPr>
    </w:p>
    <w:p w14:paraId="1765DAB3" w14:textId="77777777" w:rsidR="00DF39A2" w:rsidRPr="009A131D" w:rsidRDefault="00DF39A2" w:rsidP="00780551">
      <w:pPr>
        <w:pStyle w:val="PargrafodaLista"/>
        <w:numPr>
          <w:ilvl w:val="0"/>
          <w:numId w:val="26"/>
        </w:numPr>
        <w:spacing w:after="120"/>
        <w:jc w:val="both"/>
        <w:rPr>
          <w:rFonts w:ascii="Arial" w:hAnsi="Arial" w:cs="Arial"/>
          <w:vanish/>
          <w:color w:val="000000" w:themeColor="text1"/>
        </w:rPr>
      </w:pPr>
    </w:p>
    <w:p w14:paraId="4A845336" w14:textId="1A02610D" w:rsidR="000518EF" w:rsidRPr="009A131D" w:rsidRDefault="000518EF"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apresentar planilha com o detalhamento do valor individualizado de cada um dos itens constantes da Tabela 1 </w:t>
      </w:r>
      <w:r w:rsidR="00B57987" w:rsidRPr="009A131D">
        <w:rPr>
          <w:rFonts w:ascii="Arial" w:hAnsi="Arial" w:cs="Arial"/>
          <w:color w:val="000000" w:themeColor="text1"/>
        </w:rPr>
        <w:t xml:space="preserve">– Anexo 1 </w:t>
      </w:r>
      <w:r w:rsidRPr="009A131D">
        <w:rPr>
          <w:rFonts w:ascii="Arial" w:hAnsi="Arial" w:cs="Arial"/>
          <w:color w:val="000000" w:themeColor="text1"/>
        </w:rPr>
        <w:t>no prazo de até 5 (cinco) dias úteis a contar da assinatura do contrato</w:t>
      </w:r>
      <w:r w:rsidR="00B57987" w:rsidRPr="009A131D">
        <w:rPr>
          <w:rFonts w:ascii="Arial" w:hAnsi="Arial" w:cs="Arial"/>
          <w:color w:val="000000" w:themeColor="text1"/>
        </w:rPr>
        <w:t>.</w:t>
      </w:r>
    </w:p>
    <w:p w14:paraId="766A2803" w14:textId="77777777" w:rsidR="000518EF" w:rsidRPr="009A131D" w:rsidRDefault="000518EF" w:rsidP="000518EF">
      <w:pPr>
        <w:pStyle w:val="PargrafodaLista"/>
        <w:tabs>
          <w:tab w:val="left" w:pos="426"/>
        </w:tabs>
        <w:spacing w:after="120"/>
        <w:ind w:left="0"/>
        <w:jc w:val="both"/>
        <w:rPr>
          <w:rFonts w:ascii="Arial" w:hAnsi="Arial" w:cs="Arial"/>
          <w:color w:val="000000" w:themeColor="text1"/>
        </w:rPr>
      </w:pPr>
    </w:p>
    <w:p w14:paraId="3C7DF671" w14:textId="77777777" w:rsidR="00B57987" w:rsidRPr="009A131D" w:rsidRDefault="00B57987" w:rsidP="00B57987">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atendimentos clínicos e complementares deverão ser realizados no município de Maringá/PR;</w:t>
      </w:r>
    </w:p>
    <w:p w14:paraId="667E4DDF" w14:textId="08575A47" w:rsidR="00B57987" w:rsidRPr="009A131D" w:rsidRDefault="00B57987" w:rsidP="00B57987">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clínicos e complementares deverão ser realizados na sede da empresa a ser contratada, exceto os exames laboratoriais que poderão ser subcontratados;</w:t>
      </w:r>
    </w:p>
    <w:p w14:paraId="1A8901F9" w14:textId="2455D467" w:rsidR="00B57987" w:rsidRPr="009A131D" w:rsidRDefault="00B57987" w:rsidP="00B57987">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 empresa a ser contratada deverá apresentar, no prazo de 05 (cinco) dias úteis após assinatura do contrato, declaração informando o nome fantasia e o endereço dos atendimentos tanto para realização dos exames clínicos quanto dos complementares, incluindo os laboratoriais;</w:t>
      </w:r>
    </w:p>
    <w:p w14:paraId="58A4F505" w14:textId="2B703454" w:rsidR="00B57987" w:rsidRPr="009A131D" w:rsidRDefault="00B57987" w:rsidP="001D57BA">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Caso haja alteração de qualquer endereço durante a vigência do contrato, a empresa a ser contratada deverá informar o fiscal do contrato via </w:t>
      </w:r>
      <w:r w:rsidRPr="009A131D">
        <w:rPr>
          <w:rFonts w:ascii="Arial" w:hAnsi="Arial" w:cs="Arial"/>
          <w:i/>
          <w:iCs/>
          <w:color w:val="000000" w:themeColor="text1"/>
        </w:rPr>
        <w:t>e-mail</w:t>
      </w:r>
      <w:r w:rsidRPr="009A131D">
        <w:rPr>
          <w:rFonts w:ascii="Arial" w:hAnsi="Arial" w:cs="Arial"/>
          <w:color w:val="000000" w:themeColor="text1"/>
        </w:rPr>
        <w:t>.</w:t>
      </w:r>
    </w:p>
    <w:p w14:paraId="14FFA898" w14:textId="77777777" w:rsidR="00B57987" w:rsidRPr="009A131D" w:rsidRDefault="00B57987" w:rsidP="00B57987">
      <w:pPr>
        <w:pStyle w:val="PargrafodaLista"/>
        <w:tabs>
          <w:tab w:val="left" w:pos="426"/>
        </w:tabs>
        <w:spacing w:after="120"/>
        <w:ind w:left="0"/>
        <w:jc w:val="both"/>
        <w:rPr>
          <w:rFonts w:ascii="Arial" w:hAnsi="Arial" w:cs="Arial"/>
          <w:color w:val="000000" w:themeColor="text1"/>
        </w:rPr>
      </w:pPr>
    </w:p>
    <w:p w14:paraId="279757EF" w14:textId="24E87172" w:rsidR="00B57987" w:rsidRPr="009A131D" w:rsidRDefault="00B57987"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ocupacionais clínicos e complementares – Item 7 – serão realizados de acordo com o definido no PCMSO – Programa de Controle Médico de Saúde Ocupacional;</w:t>
      </w:r>
    </w:p>
    <w:p w14:paraId="4ACE61C0" w14:textId="0C7DC2FC" w:rsidR="00B57987" w:rsidRPr="009A131D" w:rsidRDefault="00B57987" w:rsidP="00B57987">
      <w:pPr>
        <w:pStyle w:val="PargrafodaLista"/>
        <w:numPr>
          <w:ilvl w:val="2"/>
          <w:numId w:val="26"/>
        </w:numPr>
        <w:tabs>
          <w:tab w:val="left" w:pos="284"/>
        </w:tabs>
        <w:spacing w:after="120"/>
        <w:ind w:left="0" w:firstLine="0"/>
        <w:jc w:val="both"/>
        <w:rPr>
          <w:rFonts w:ascii="Arial" w:hAnsi="Arial" w:cs="Arial"/>
          <w:color w:val="000000" w:themeColor="text1"/>
        </w:rPr>
      </w:pPr>
      <w:r w:rsidRPr="009A131D">
        <w:rPr>
          <w:rFonts w:ascii="Arial" w:hAnsi="Arial" w:cs="Arial"/>
          <w:color w:val="000000" w:themeColor="text1"/>
        </w:rPr>
        <w:t>Caso seja necessária a realização de exames ocupacionais antes da finalização do PCMSO, a empresa a ser contratada deverá utilizar como base o PCMSO da empresa que prestava o serviço anteriormente.</w:t>
      </w:r>
    </w:p>
    <w:p w14:paraId="5463190A" w14:textId="77777777" w:rsidR="00B57987" w:rsidRPr="009A131D" w:rsidRDefault="00B57987" w:rsidP="00B57987">
      <w:pPr>
        <w:pStyle w:val="PargrafodaLista"/>
        <w:tabs>
          <w:tab w:val="left" w:pos="426"/>
        </w:tabs>
        <w:spacing w:after="120"/>
        <w:ind w:left="0"/>
        <w:jc w:val="both"/>
        <w:rPr>
          <w:rFonts w:ascii="Arial" w:hAnsi="Arial" w:cs="Arial"/>
          <w:color w:val="000000" w:themeColor="text1"/>
        </w:rPr>
      </w:pPr>
    </w:p>
    <w:p w14:paraId="0CE1C7F5" w14:textId="77777777" w:rsidR="00B57987" w:rsidRPr="009A131D" w:rsidRDefault="00B57987" w:rsidP="00B57987">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Após entrega definitiva do PCMSO ao CISAMUSEP, a empresa a ser contratada deverá encaminhar ao Fiscal do Contrato, no prazo de 05 (cinco) dias úteis, a relação com o valor unitário de cada exame;</w:t>
      </w:r>
    </w:p>
    <w:p w14:paraId="29D6043A" w14:textId="77777777" w:rsidR="00B57987" w:rsidRPr="009A131D" w:rsidRDefault="00B57987" w:rsidP="00B57987">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lastRenderedPageBreak/>
        <w:t>Antes da aprovação da tabela, o Consórcio poderá, a seu critério, fazer uma pesquisa de mercado para o custo de cada exame, fazendo pagamento a partir do menor custo resultante de tal pesquisa.</w:t>
      </w:r>
    </w:p>
    <w:p w14:paraId="79AFEB7F" w14:textId="77777777" w:rsidR="00B57987" w:rsidRPr="009A131D" w:rsidRDefault="00B57987" w:rsidP="00B57987">
      <w:pPr>
        <w:pStyle w:val="PargrafodaLista"/>
        <w:tabs>
          <w:tab w:val="left" w:pos="426"/>
        </w:tabs>
        <w:spacing w:after="120"/>
        <w:ind w:left="0"/>
        <w:jc w:val="both"/>
        <w:rPr>
          <w:rFonts w:ascii="Arial" w:hAnsi="Arial" w:cs="Arial"/>
          <w:color w:val="000000" w:themeColor="text1"/>
        </w:rPr>
      </w:pPr>
    </w:p>
    <w:p w14:paraId="61F45A08" w14:textId="6A392ABC" w:rsidR="00B57987" w:rsidRPr="009A131D" w:rsidRDefault="00B57987" w:rsidP="00B57987">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 valor estimado para exames durante a vigência do contrato será de R$ 15.000,00 (quinze mil    reais).</w:t>
      </w:r>
    </w:p>
    <w:p w14:paraId="0E8D6912" w14:textId="77777777" w:rsidR="00B57987" w:rsidRPr="009A131D" w:rsidRDefault="00B57987" w:rsidP="00B57987">
      <w:pPr>
        <w:pStyle w:val="PargrafodaLista"/>
        <w:tabs>
          <w:tab w:val="left" w:pos="426"/>
        </w:tabs>
        <w:spacing w:after="120"/>
        <w:ind w:left="142"/>
        <w:jc w:val="both"/>
        <w:rPr>
          <w:rFonts w:ascii="Arial" w:hAnsi="Arial" w:cs="Arial"/>
          <w:color w:val="000000" w:themeColor="text1"/>
        </w:rPr>
      </w:pPr>
    </w:p>
    <w:p w14:paraId="19ADFE4E" w14:textId="6E5D7185" w:rsidR="00467376" w:rsidRPr="009A131D" w:rsidRDefault="00467376"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serão faturados mensalmente de acordo com a quantidade realizada no período e de acordo com o valor de cada exame.</w:t>
      </w:r>
    </w:p>
    <w:p w14:paraId="4301A77D" w14:textId="77777777" w:rsidR="00467376" w:rsidRPr="009A131D" w:rsidRDefault="00467376" w:rsidP="00467376">
      <w:pPr>
        <w:pStyle w:val="PargrafodaLista"/>
        <w:rPr>
          <w:rFonts w:ascii="Arial" w:hAnsi="Arial" w:cs="Arial"/>
          <w:color w:val="000000" w:themeColor="text1"/>
        </w:rPr>
      </w:pPr>
    </w:p>
    <w:p w14:paraId="4BBD347F" w14:textId="0A677EC5" w:rsidR="00467376" w:rsidRPr="009A131D" w:rsidRDefault="00467376"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Estima-se em 100 (cem) o número máximo de funcionários do CISAMUSEP que realizarão os exames durante a vigência do contrato.</w:t>
      </w:r>
    </w:p>
    <w:p w14:paraId="3493B9C3" w14:textId="77777777" w:rsidR="00467376" w:rsidRPr="009A131D" w:rsidRDefault="00467376" w:rsidP="00467376">
      <w:pPr>
        <w:pStyle w:val="PargrafodaLista"/>
        <w:rPr>
          <w:rFonts w:ascii="Arial" w:hAnsi="Arial" w:cs="Arial"/>
          <w:color w:val="000000" w:themeColor="text1"/>
        </w:rPr>
      </w:pPr>
    </w:p>
    <w:p w14:paraId="080990A5" w14:textId="3F76EFE8" w:rsidR="00EB0EEF" w:rsidRPr="009A131D" w:rsidRDefault="00EB0EEF"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O CISAMUSEP não estará obrigado a realizar a totalidade dos treinamentos constante neste </w:t>
      </w:r>
      <w:r w:rsidR="00323C25" w:rsidRPr="009A131D">
        <w:rPr>
          <w:rFonts w:ascii="Arial" w:hAnsi="Arial" w:cs="Arial"/>
          <w:color w:val="000000" w:themeColor="text1"/>
        </w:rPr>
        <w:t>Edital e Anexos</w:t>
      </w:r>
      <w:r w:rsidRPr="009A131D">
        <w:rPr>
          <w:rFonts w:ascii="Arial" w:hAnsi="Arial" w:cs="Arial"/>
          <w:color w:val="000000" w:themeColor="text1"/>
        </w:rPr>
        <w:t>, sendo que a realização será de acordo com a sua necessidade</w:t>
      </w:r>
      <w:r w:rsidR="001F5F73" w:rsidRPr="009A131D">
        <w:rPr>
          <w:rFonts w:ascii="Arial" w:hAnsi="Arial" w:cs="Arial"/>
          <w:color w:val="000000" w:themeColor="text1"/>
        </w:rPr>
        <w:t>.</w:t>
      </w:r>
    </w:p>
    <w:p w14:paraId="42B0C071" w14:textId="77777777" w:rsidR="000518EF" w:rsidRPr="009A131D" w:rsidRDefault="000518EF" w:rsidP="000518EF">
      <w:pPr>
        <w:pStyle w:val="PargrafodaLista"/>
        <w:tabs>
          <w:tab w:val="left" w:pos="426"/>
        </w:tabs>
        <w:spacing w:after="120"/>
        <w:ind w:left="0"/>
        <w:jc w:val="both"/>
        <w:rPr>
          <w:rFonts w:ascii="Arial" w:hAnsi="Arial" w:cs="Arial"/>
          <w:color w:val="000000" w:themeColor="text1"/>
        </w:rPr>
      </w:pPr>
    </w:p>
    <w:p w14:paraId="3072C254" w14:textId="0AEC8EC8" w:rsidR="00DF39A2" w:rsidRPr="009A131D" w:rsidRDefault="00DF39A2" w:rsidP="0078055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Todos os laudos deverão ser atualizados conforme ocorrências durante a prestação do serviço, </w:t>
      </w:r>
      <w:r w:rsidR="00467376" w:rsidRPr="009A131D">
        <w:rPr>
          <w:rFonts w:ascii="Arial" w:hAnsi="Arial" w:cs="Arial"/>
          <w:color w:val="000000" w:themeColor="text1"/>
        </w:rPr>
        <w:t>incluindo</w:t>
      </w:r>
      <w:r w:rsidRPr="009A131D">
        <w:rPr>
          <w:rFonts w:ascii="Arial" w:hAnsi="Arial" w:cs="Arial"/>
          <w:color w:val="000000" w:themeColor="text1"/>
        </w:rPr>
        <w:t xml:space="preserve"> admissão/demissão de funcionários, alteração no quadro de cargos e alteração da exposição de risco</w:t>
      </w:r>
      <w:bookmarkStart w:id="4" w:name="_Hlk134776428"/>
      <w:r w:rsidR="001F5F73" w:rsidRPr="009A131D">
        <w:rPr>
          <w:rFonts w:ascii="Arial" w:hAnsi="Arial" w:cs="Arial"/>
          <w:color w:val="000000" w:themeColor="text1"/>
        </w:rPr>
        <w:t>.</w:t>
      </w:r>
    </w:p>
    <w:p w14:paraId="7ADB68A3" w14:textId="77777777" w:rsidR="000518EF" w:rsidRPr="009A131D" w:rsidRDefault="000518EF" w:rsidP="000518EF">
      <w:pPr>
        <w:pStyle w:val="PargrafodaLista"/>
        <w:tabs>
          <w:tab w:val="left" w:pos="426"/>
        </w:tabs>
        <w:spacing w:after="120"/>
        <w:ind w:left="0"/>
        <w:jc w:val="both"/>
        <w:rPr>
          <w:rFonts w:ascii="Arial" w:hAnsi="Arial" w:cs="Arial"/>
          <w:color w:val="000000" w:themeColor="text1"/>
        </w:rPr>
      </w:pPr>
    </w:p>
    <w:p w14:paraId="6BDC6198" w14:textId="4A7A0252" w:rsidR="00467376" w:rsidRPr="009A131D" w:rsidRDefault="00DF39A2" w:rsidP="00DA2EA1">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O quadro </w:t>
      </w:r>
      <w:r w:rsidR="00467376" w:rsidRPr="009A131D">
        <w:rPr>
          <w:rFonts w:ascii="Arial" w:hAnsi="Arial" w:cs="Arial"/>
          <w:color w:val="000000" w:themeColor="text1"/>
        </w:rPr>
        <w:t xml:space="preserve">completo </w:t>
      </w:r>
      <w:r w:rsidRPr="009A131D">
        <w:rPr>
          <w:rFonts w:ascii="Arial" w:hAnsi="Arial" w:cs="Arial"/>
          <w:color w:val="000000" w:themeColor="text1"/>
        </w:rPr>
        <w:t xml:space="preserve">de funcionários do CISAMUSEP é composto </w:t>
      </w:r>
      <w:r w:rsidR="00467376" w:rsidRPr="009A131D">
        <w:rPr>
          <w:rFonts w:ascii="Arial" w:hAnsi="Arial" w:cs="Arial"/>
          <w:color w:val="000000" w:themeColor="text1"/>
        </w:rPr>
        <w:t xml:space="preserve">atualmente </w:t>
      </w:r>
      <w:r w:rsidRPr="009A131D">
        <w:rPr>
          <w:rFonts w:ascii="Arial" w:hAnsi="Arial" w:cs="Arial"/>
          <w:color w:val="000000" w:themeColor="text1"/>
        </w:rPr>
        <w:t>pelos seguintes cargos:</w:t>
      </w:r>
      <w:bookmarkEnd w:id="4"/>
    </w:p>
    <w:p w14:paraId="1B29A590" w14:textId="77777777" w:rsidR="00467376" w:rsidRPr="009A131D" w:rsidRDefault="00467376" w:rsidP="00467376">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Gerente de Recursos Humanos, Gerente de Patrimonio, Gerente de Serviços Gerais, Diretor Financeiro, Gerente Financeiro, Gerente de Contabilidade, Gerente de Execução Orçamentária, Gerente de Informática, Diretor de Produção Médica, Gerente de Produção Médica, Gerente de Auditoria de Serviços de Saúde, Gerente de Protocolo e Agenda Médica, Diretor de Promoção à Saúde, Gerente de Serviços Médicos, Gerente de Serviços Odontológicos, Gerente de Serviços de Enfermagem, Gerente de Farmácia e Gerente de Serviços Ambulatoriais;</w:t>
      </w:r>
    </w:p>
    <w:p w14:paraId="312F9535" w14:textId="77777777" w:rsidR="005A0603" w:rsidRPr="009A131D" w:rsidRDefault="00467376" w:rsidP="005A0603">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de Manutenção Predial, Auxiliar de Serviços Gerais, Auxiliar em Saúde Bucal, Cirurgião Dentista, Cirurgião Dentista – Endodontia, Cirurgião Dentista – Periodontia, Contador, Educador Físico, Enfermeiro, Farmacêutico, Fisioterapeuta, Fonoaudiólogo, Médico Angiologista, Médico Cardiologista, Médico Dermatologista, Médico Endocrinologista, Médico Gastroenterologista, Médico Ginecologista, Médico Nefrologista, Médico Neurologista Adulto, Médico Neurologista Infantil, Médico Ortopedista, Médico Pneumologista, Médico Psiquiatra, Médico Radiologista, Médico Reumatologista, Médico Urologista, Motorista, Motorista de Ônibus, Nutricionista, Podólogo, Psicólogo, Técnico em Enfermagem, Técnico em Informática, Técnico em Radiologia, Tele Atendente e Terapeuta Ocupacional.</w:t>
      </w:r>
    </w:p>
    <w:p w14:paraId="7308DBC8" w14:textId="77777777" w:rsidR="005A0603" w:rsidRPr="009A131D" w:rsidRDefault="005A0603" w:rsidP="005A0603">
      <w:pPr>
        <w:pStyle w:val="PargrafodaLista"/>
        <w:tabs>
          <w:tab w:val="left" w:pos="426"/>
        </w:tabs>
        <w:spacing w:after="120"/>
        <w:ind w:left="0"/>
        <w:jc w:val="both"/>
        <w:rPr>
          <w:rFonts w:ascii="Arial" w:hAnsi="Arial" w:cs="Arial"/>
          <w:color w:val="000000" w:themeColor="text1"/>
        </w:rPr>
      </w:pPr>
    </w:p>
    <w:p w14:paraId="61F088E2" w14:textId="77777777" w:rsidR="005A0603" w:rsidRPr="009A131D" w:rsidRDefault="005A0603" w:rsidP="005A0603">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Atualmente o quadro de pessoal do Consórcio está constituído pelos seguintes cargos efetivamente ocupados:</w:t>
      </w:r>
    </w:p>
    <w:p w14:paraId="0E274882" w14:textId="77777777" w:rsidR="005A0603" w:rsidRPr="009A131D" w:rsidRDefault="005A0603" w:rsidP="005A0603">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Cargos em comissão e funções gratificadas: Secretária Executiva, Controlador Interno, Assessor Executivo, Assistente Executivo, Diretor Administrativo, Gerente Administrativo, Gerente de Compras e </w:t>
      </w:r>
      <w:r w:rsidRPr="009A131D">
        <w:rPr>
          <w:rFonts w:ascii="Arial" w:hAnsi="Arial" w:cs="Arial"/>
          <w:color w:val="000000" w:themeColor="text1"/>
        </w:rPr>
        <w:lastRenderedPageBreak/>
        <w:t>Licitação, Diretor Financeiro, Gerente de Execução Orçamentária, Diretor de Produção Médica, Gerente de Produção Médica, Gerente de Auditoria de Serviços de Saúde, Gerente de Protocolo e Agenda Médica, Diretor de Promoção à Saúde, Gerente de Serviços Médicos, Gerente de Serviços de Enfermagem e Gerente de Serviços Ambulatoriais;</w:t>
      </w:r>
    </w:p>
    <w:p w14:paraId="328F523A" w14:textId="77777777" w:rsidR="005A0603" w:rsidRPr="009A131D" w:rsidRDefault="005A0603" w:rsidP="005A0603">
      <w:pPr>
        <w:pStyle w:val="PargrafodaLista"/>
        <w:numPr>
          <w:ilvl w:val="2"/>
          <w:numId w:val="26"/>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em Saúde Bucal, Cirurgião Dentista, Cirurgião Dentista – Endodontia, Cirurgião Dentista – Periodontia, Contador, Enfermeiro, Farmacêutico, Fisioterapeuta, Fonoaudiólogo, Médico Cardiologista, Motorista, Nutricionista, Psicólogo, Técnico em Enfermagem, Técnico em Informática, Técnico em Radiologia e Tele Atendente.</w:t>
      </w:r>
    </w:p>
    <w:p w14:paraId="50491197" w14:textId="77777777" w:rsidR="005A0603" w:rsidRPr="009A131D" w:rsidRDefault="005A0603" w:rsidP="005A0603">
      <w:pPr>
        <w:pStyle w:val="PargrafodaLista"/>
        <w:tabs>
          <w:tab w:val="left" w:pos="426"/>
        </w:tabs>
        <w:spacing w:after="120"/>
        <w:ind w:left="0"/>
        <w:jc w:val="both"/>
        <w:rPr>
          <w:rFonts w:ascii="Arial" w:hAnsi="Arial" w:cs="Arial"/>
          <w:color w:val="000000" w:themeColor="text1"/>
        </w:rPr>
      </w:pPr>
    </w:p>
    <w:p w14:paraId="35FEEA35" w14:textId="3F52385D" w:rsidR="005A0603" w:rsidRPr="009A131D" w:rsidRDefault="005A0603" w:rsidP="005A0603">
      <w:pPr>
        <w:pStyle w:val="PargrafodaLista"/>
        <w:numPr>
          <w:ilvl w:val="1"/>
          <w:numId w:val="26"/>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 xml:space="preserve">Caso haja contratação de funcionário para ocupar algum cargo atualmente vago, a empresa a ser contratada será comunicada para providenciar a atualização dos laudos. </w:t>
      </w:r>
    </w:p>
    <w:p w14:paraId="519AB69A" w14:textId="77777777" w:rsidR="005A0603" w:rsidRPr="009A131D" w:rsidRDefault="005A0603" w:rsidP="005A0603">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509A4BB7" w14:textId="56C4A92B" w:rsidR="002C1A03"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hAnsi="Arial" w:cs="Arial"/>
          <w:color w:val="000000" w:themeColor="text1"/>
        </w:rPr>
        <w:t>O prazo de execução poderá ser revisto nas hipóteses indicadas no art. 107 da Lei Federal nº</w:t>
      </w:r>
      <w:r w:rsidRPr="009A131D">
        <w:rPr>
          <w:rFonts w:ascii="Arial" w:eastAsia="Arial Unicode MS" w:hAnsi="Arial" w:cs="Arial"/>
          <w:color w:val="000000" w:themeColor="text1"/>
        </w:rPr>
        <w:t xml:space="preserve"> 14.133/2021.</w:t>
      </w:r>
    </w:p>
    <w:p w14:paraId="3D335965" w14:textId="77777777" w:rsidR="000518EF" w:rsidRPr="009A131D" w:rsidRDefault="000518EF" w:rsidP="000518EF">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73806FD3" w14:textId="77777777" w:rsidR="00485D19"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eastAsia="Arial Unicode MS" w:hAnsi="Arial" w:cs="Arial"/>
          <w:color w:val="000000" w:themeColor="text1"/>
        </w:rPr>
        <w:t>O preço do objeto licitado terá um prazo de validade de 01 (um) ano, contado a partir da data da entrega da Nota de Empenho ao adjudicatário.</w:t>
      </w:r>
    </w:p>
    <w:p w14:paraId="767AB9F1" w14:textId="77777777" w:rsidR="000518EF" w:rsidRPr="009A131D" w:rsidRDefault="000518EF" w:rsidP="000518EF">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2BC43396" w14:textId="31EB5925" w:rsidR="00485D19"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eastAsia="Arial Unicode MS" w:hAnsi="Arial" w:cs="Arial"/>
          <w:color w:val="000000" w:themeColor="text1"/>
        </w:rPr>
        <w:t>O licitante vencedor fica responsável pela qualidade e garantia dos serviços especificados no Anexo I.</w:t>
      </w:r>
    </w:p>
    <w:p w14:paraId="758248B8" w14:textId="77777777" w:rsidR="000518EF" w:rsidRPr="009A131D" w:rsidRDefault="000518EF" w:rsidP="000518EF">
      <w:pPr>
        <w:pStyle w:val="PargrafodaLista"/>
        <w:tabs>
          <w:tab w:val="left" w:pos="426"/>
        </w:tabs>
        <w:autoSpaceDE w:val="0"/>
        <w:autoSpaceDN w:val="0"/>
        <w:adjustRightInd w:val="0"/>
        <w:spacing w:after="120"/>
        <w:ind w:left="0"/>
        <w:jc w:val="both"/>
        <w:rPr>
          <w:rFonts w:ascii="Arial" w:hAnsi="Arial" w:cs="Arial"/>
          <w:b/>
          <w:bCs/>
          <w:color w:val="000000" w:themeColor="text1"/>
        </w:rPr>
      </w:pPr>
    </w:p>
    <w:p w14:paraId="187516C6" w14:textId="77777777" w:rsidR="00E213AC" w:rsidRPr="009A131D" w:rsidRDefault="002C1A03" w:rsidP="00780551">
      <w:pPr>
        <w:pStyle w:val="PargrafodaLista"/>
        <w:numPr>
          <w:ilvl w:val="1"/>
          <w:numId w:val="26"/>
        </w:numPr>
        <w:tabs>
          <w:tab w:val="left" w:pos="426"/>
        </w:tabs>
        <w:autoSpaceDE w:val="0"/>
        <w:autoSpaceDN w:val="0"/>
        <w:adjustRightInd w:val="0"/>
        <w:spacing w:after="120"/>
        <w:ind w:left="0" w:firstLine="0"/>
        <w:jc w:val="both"/>
        <w:rPr>
          <w:rFonts w:ascii="Arial" w:hAnsi="Arial" w:cs="Arial"/>
          <w:b/>
          <w:bCs/>
          <w:color w:val="000000" w:themeColor="text1"/>
        </w:rPr>
      </w:pPr>
      <w:r w:rsidRPr="009A131D">
        <w:rPr>
          <w:rFonts w:ascii="Arial" w:eastAsia="Arial Unicode MS" w:hAnsi="Arial" w:cs="Arial"/>
          <w:color w:val="000000" w:themeColor="text1"/>
        </w:rPr>
        <w:t xml:space="preserve">Será designado funcionário da Comissão de Recebimento de Compras e Serviços conforme Resolução nº </w:t>
      </w:r>
      <w:r w:rsidR="00377741" w:rsidRPr="009A131D">
        <w:rPr>
          <w:rFonts w:ascii="Arial" w:eastAsia="Arial Unicode MS" w:hAnsi="Arial" w:cs="Arial"/>
          <w:color w:val="000000" w:themeColor="text1"/>
        </w:rPr>
        <w:t>0</w:t>
      </w:r>
      <w:r w:rsidR="00CC4F11" w:rsidRPr="009A131D">
        <w:rPr>
          <w:rFonts w:ascii="Arial" w:eastAsia="Arial Unicode MS" w:hAnsi="Arial" w:cs="Arial"/>
          <w:color w:val="000000" w:themeColor="text1"/>
        </w:rPr>
        <w:t>74</w:t>
      </w:r>
      <w:r w:rsidR="00377741" w:rsidRPr="009A131D">
        <w:rPr>
          <w:rFonts w:ascii="Arial" w:eastAsia="Arial Unicode MS" w:hAnsi="Arial" w:cs="Arial"/>
          <w:color w:val="000000" w:themeColor="text1"/>
        </w:rPr>
        <w:t>/2024</w:t>
      </w:r>
      <w:r w:rsidRPr="009A131D">
        <w:rPr>
          <w:rFonts w:ascii="Arial" w:eastAsia="Arial Unicode MS" w:hAnsi="Arial" w:cs="Arial"/>
          <w:color w:val="000000" w:themeColor="text1"/>
        </w:rPr>
        <w:t xml:space="preserve"> para exercer a fiscalização e o acompanhamento do objeto deste Edital, nos termos disciplinados nos arts 104, inciso III e 117, ambos da Lei Federal nº 14.133/2021, e de acordo com o estabelecido no Edital.</w:t>
      </w:r>
    </w:p>
    <w:p w14:paraId="54C119B1" w14:textId="77777777" w:rsidR="00E213AC" w:rsidRPr="009A131D" w:rsidRDefault="00E213AC" w:rsidP="00780551">
      <w:pPr>
        <w:pStyle w:val="PargrafodaLista"/>
        <w:tabs>
          <w:tab w:val="left" w:pos="426"/>
        </w:tabs>
        <w:autoSpaceDE w:val="0"/>
        <w:autoSpaceDN w:val="0"/>
        <w:adjustRightInd w:val="0"/>
        <w:spacing w:after="120"/>
        <w:ind w:left="0"/>
        <w:jc w:val="both"/>
        <w:rPr>
          <w:rFonts w:ascii="Arial" w:eastAsia="Arial Unicode MS" w:hAnsi="Arial" w:cs="Arial"/>
          <w:color w:val="000000" w:themeColor="text1"/>
        </w:rPr>
      </w:pPr>
    </w:p>
    <w:p w14:paraId="0DDE4F49" w14:textId="53F2C7B7" w:rsidR="00D92C9E" w:rsidRPr="009A131D" w:rsidRDefault="00D92C9E" w:rsidP="009358A3">
      <w:pPr>
        <w:pStyle w:val="PargrafodaLista"/>
        <w:numPr>
          <w:ilvl w:val="0"/>
          <w:numId w:val="33"/>
        </w:numPr>
        <w:tabs>
          <w:tab w:val="left" w:pos="426"/>
        </w:tabs>
        <w:autoSpaceDE w:val="0"/>
        <w:autoSpaceDN w:val="0"/>
        <w:adjustRightInd w:val="0"/>
        <w:spacing w:after="120"/>
        <w:jc w:val="both"/>
        <w:rPr>
          <w:rFonts w:ascii="Arial" w:hAnsi="Arial" w:cs="Arial"/>
          <w:b/>
          <w:bCs/>
          <w:color w:val="000000" w:themeColor="text1"/>
        </w:rPr>
      </w:pPr>
      <w:r w:rsidRPr="009A131D">
        <w:rPr>
          <w:rFonts w:ascii="Arial" w:eastAsia="Arial Unicode MS" w:hAnsi="Arial" w:cs="Arial"/>
          <w:b/>
          <w:color w:val="000000" w:themeColor="text1"/>
          <w:u w:val="single"/>
        </w:rPr>
        <w:t>EDITAL</w:t>
      </w:r>
    </w:p>
    <w:p w14:paraId="23E49FDC" w14:textId="77777777" w:rsidR="0090045E" w:rsidRPr="009A131D" w:rsidRDefault="0090045E" w:rsidP="00780551">
      <w:pPr>
        <w:pStyle w:val="PargrafodaLista"/>
        <w:tabs>
          <w:tab w:val="left" w:pos="426"/>
        </w:tabs>
        <w:autoSpaceDE w:val="0"/>
        <w:autoSpaceDN w:val="0"/>
        <w:adjustRightInd w:val="0"/>
        <w:spacing w:after="120"/>
        <w:ind w:left="360"/>
        <w:jc w:val="both"/>
        <w:rPr>
          <w:rFonts w:ascii="Arial" w:hAnsi="Arial" w:cs="Arial"/>
          <w:b/>
          <w:bCs/>
          <w:color w:val="000000" w:themeColor="text1"/>
        </w:rPr>
      </w:pPr>
    </w:p>
    <w:p w14:paraId="5C68D619"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08CA02BB"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0F8CB120"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2E5DFC9E" w14:textId="77777777" w:rsidR="005C6DAA" w:rsidRPr="009A131D" w:rsidRDefault="005C6DAA" w:rsidP="00780551">
      <w:pPr>
        <w:pStyle w:val="PargrafodaLista"/>
        <w:numPr>
          <w:ilvl w:val="0"/>
          <w:numId w:val="17"/>
        </w:numPr>
        <w:tabs>
          <w:tab w:val="left" w:pos="426"/>
        </w:tabs>
        <w:jc w:val="both"/>
        <w:rPr>
          <w:rFonts w:ascii="Arial" w:eastAsia="Arial Unicode MS" w:hAnsi="Arial" w:cs="Arial"/>
          <w:vanish/>
          <w:color w:val="000000" w:themeColor="text1"/>
        </w:rPr>
      </w:pPr>
    </w:p>
    <w:p w14:paraId="1D5BF6AC" w14:textId="2373D924" w:rsidR="005C6DAA" w:rsidRPr="009A131D" w:rsidRDefault="005C6DAA" w:rsidP="00780551">
      <w:pPr>
        <w:pStyle w:val="PargrafodaLista"/>
        <w:numPr>
          <w:ilvl w:val="1"/>
          <w:numId w:val="17"/>
        </w:numPr>
        <w:tabs>
          <w:tab w:val="left" w:pos="426"/>
        </w:tabs>
        <w:spacing w:after="0"/>
        <w:ind w:left="432"/>
        <w:jc w:val="both"/>
        <w:rPr>
          <w:rFonts w:ascii="Arial" w:eastAsia="Arial Unicode MS" w:hAnsi="Arial" w:cs="Arial"/>
          <w:b/>
          <w:color w:val="000000" w:themeColor="text1"/>
          <w:u w:val="single"/>
        </w:rPr>
      </w:pPr>
      <w:r w:rsidRPr="009A131D">
        <w:rPr>
          <w:rFonts w:ascii="Arial" w:eastAsia="Arial Unicode MS" w:hAnsi="Arial" w:cs="Arial"/>
          <w:color w:val="000000" w:themeColor="text1"/>
        </w:rPr>
        <w:t>Integram o presente Edital os seguintes documentos:</w:t>
      </w:r>
    </w:p>
    <w:p w14:paraId="6C12E43F" w14:textId="77777777" w:rsidR="005C6DAA" w:rsidRPr="009A131D" w:rsidRDefault="005C6DAA"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Anexo I – Termo de Referência – Especificação detalhada do objeto licitado;</w:t>
      </w:r>
    </w:p>
    <w:p w14:paraId="2BCB34D5" w14:textId="77777777" w:rsidR="005C6DAA" w:rsidRPr="009A131D" w:rsidRDefault="005C6DAA"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Anexo II – Modelo de </w:t>
      </w:r>
      <w:r w:rsidRPr="009A131D">
        <w:rPr>
          <w:rFonts w:ascii="Arial" w:hAnsi="Arial" w:cs="Arial"/>
          <w:color w:val="000000" w:themeColor="text1"/>
          <w:sz w:val="22"/>
          <w:szCs w:val="22"/>
        </w:rPr>
        <w:t>Declaração de Microempresa ou Empresa de Pequeno Porte;</w:t>
      </w:r>
    </w:p>
    <w:p w14:paraId="2DB6913E" w14:textId="04145B69" w:rsidR="005C6DAA" w:rsidRPr="009A131D" w:rsidRDefault="005C6DAA"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Anexo III – Minuta do Contrato</w:t>
      </w:r>
      <w:r w:rsidR="005A0603" w:rsidRPr="009A131D">
        <w:rPr>
          <w:rFonts w:ascii="Arial" w:eastAsia="Arial Unicode MS" w:hAnsi="Arial" w:cs="Arial"/>
          <w:color w:val="000000" w:themeColor="text1"/>
          <w:sz w:val="22"/>
          <w:szCs w:val="22"/>
        </w:rPr>
        <w:t>.</w:t>
      </w:r>
    </w:p>
    <w:p w14:paraId="4EA739B7"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68B608CE"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2A7CC757"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0FF81BCA"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3C4EDD4A" w14:textId="77777777" w:rsidR="005C6DAA" w:rsidRPr="009A131D" w:rsidRDefault="005C6DAA" w:rsidP="00780551">
      <w:pPr>
        <w:pStyle w:val="PargrafodaLista"/>
        <w:numPr>
          <w:ilvl w:val="0"/>
          <w:numId w:val="18"/>
        </w:numPr>
        <w:jc w:val="both"/>
        <w:rPr>
          <w:rFonts w:ascii="Arial" w:eastAsia="Arial Unicode MS" w:hAnsi="Arial" w:cs="Arial"/>
          <w:vanish/>
          <w:color w:val="000000" w:themeColor="text1"/>
        </w:rPr>
      </w:pPr>
    </w:p>
    <w:p w14:paraId="388C2F9B" w14:textId="77777777" w:rsidR="005C6DAA" w:rsidRPr="009A131D" w:rsidRDefault="005C6DAA" w:rsidP="00780551">
      <w:pPr>
        <w:pStyle w:val="PargrafodaLista"/>
        <w:numPr>
          <w:ilvl w:val="1"/>
          <w:numId w:val="18"/>
        </w:numPr>
        <w:jc w:val="both"/>
        <w:rPr>
          <w:rFonts w:ascii="Arial" w:eastAsia="Arial Unicode MS" w:hAnsi="Arial" w:cs="Arial"/>
          <w:vanish/>
          <w:color w:val="000000" w:themeColor="text1"/>
        </w:rPr>
      </w:pPr>
    </w:p>
    <w:p w14:paraId="1C77F997" w14:textId="77777777" w:rsidR="005C6DAA" w:rsidRPr="009A131D" w:rsidRDefault="005C6DAA" w:rsidP="00780551">
      <w:pPr>
        <w:pStyle w:val="PargrafodaLista"/>
        <w:numPr>
          <w:ilvl w:val="1"/>
          <w:numId w:val="18"/>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A131D">
          <w:rPr>
            <w:rStyle w:val="Hyperlink"/>
            <w:rFonts w:ascii="Arial" w:eastAsia="Arial Unicode MS" w:hAnsi="Arial" w:cs="Arial"/>
            <w:color w:val="000000" w:themeColor="text1"/>
          </w:rPr>
          <w:t>www.cisamusep.org.br/licitacao/</w:t>
        </w:r>
      </w:hyperlink>
      <w:r w:rsidRPr="009A131D">
        <w:rPr>
          <w:rFonts w:ascii="Arial" w:eastAsia="Arial Unicode MS" w:hAnsi="Arial" w:cs="Arial"/>
          <w:color w:val="000000" w:themeColor="text1"/>
        </w:rPr>
        <w:t xml:space="preserve"> e </w:t>
      </w:r>
      <w:hyperlink r:id="rId12" w:history="1">
        <w:r w:rsidRPr="009A131D">
          <w:rPr>
            <w:rStyle w:val="Hyperlink"/>
            <w:rFonts w:ascii="Arial" w:eastAsia="Arial Unicode MS" w:hAnsi="Arial" w:cs="Arial"/>
            <w:color w:val="000000" w:themeColor="text1"/>
          </w:rPr>
          <w:t>https://www.gov.br/compras/pt-br</w:t>
        </w:r>
      </w:hyperlink>
      <w:r w:rsidRPr="009A131D">
        <w:rPr>
          <w:rFonts w:ascii="Arial" w:eastAsia="Arial Unicode MS" w:hAnsi="Arial" w:cs="Arial"/>
          <w:color w:val="000000" w:themeColor="text1"/>
        </w:rPr>
        <w:t>.</w:t>
      </w:r>
    </w:p>
    <w:p w14:paraId="320ED87C" w14:textId="77777777" w:rsidR="005A0603" w:rsidRPr="009A131D" w:rsidRDefault="005A0603" w:rsidP="005A0603">
      <w:pPr>
        <w:pStyle w:val="PargrafodaLista"/>
        <w:tabs>
          <w:tab w:val="left" w:pos="426"/>
        </w:tabs>
        <w:ind w:left="0"/>
        <w:jc w:val="both"/>
        <w:rPr>
          <w:rFonts w:ascii="Arial" w:eastAsia="Arial Unicode MS" w:hAnsi="Arial" w:cs="Arial"/>
          <w:color w:val="000000" w:themeColor="text1"/>
        </w:rPr>
      </w:pPr>
    </w:p>
    <w:p w14:paraId="5AA43C33" w14:textId="77777777" w:rsidR="005C6DAA" w:rsidRPr="009A131D" w:rsidRDefault="005C6DAA" w:rsidP="00780551">
      <w:pPr>
        <w:pStyle w:val="PargrafodaLista"/>
        <w:numPr>
          <w:ilvl w:val="1"/>
          <w:numId w:val="18"/>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1BE9522E" w14:textId="77777777" w:rsidR="005A0603" w:rsidRPr="009A131D" w:rsidRDefault="005A0603" w:rsidP="005A0603">
      <w:pPr>
        <w:pStyle w:val="PargrafodaLista"/>
        <w:rPr>
          <w:rFonts w:ascii="Arial" w:eastAsia="Arial Unicode MS" w:hAnsi="Arial" w:cs="Arial"/>
          <w:color w:val="000000" w:themeColor="text1"/>
        </w:rPr>
      </w:pPr>
    </w:p>
    <w:p w14:paraId="0B60CEC7" w14:textId="77777777" w:rsidR="005A0603" w:rsidRPr="009A131D" w:rsidRDefault="005A0603" w:rsidP="005A0603">
      <w:pPr>
        <w:pStyle w:val="PargrafodaLista"/>
        <w:tabs>
          <w:tab w:val="left" w:pos="426"/>
        </w:tabs>
        <w:ind w:left="0"/>
        <w:jc w:val="both"/>
        <w:rPr>
          <w:rFonts w:ascii="Arial" w:eastAsia="Arial Unicode MS" w:hAnsi="Arial" w:cs="Arial"/>
          <w:color w:val="000000" w:themeColor="text1"/>
        </w:rPr>
      </w:pPr>
    </w:p>
    <w:p w14:paraId="7C5E0D9F" w14:textId="77777777" w:rsidR="005C6DAA" w:rsidRPr="009A131D" w:rsidRDefault="005C6DAA" w:rsidP="00780551">
      <w:pPr>
        <w:pStyle w:val="PargrafodaLista"/>
        <w:numPr>
          <w:ilvl w:val="1"/>
          <w:numId w:val="18"/>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lastRenderedPageBreak/>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A131D">
          <w:rPr>
            <w:rStyle w:val="Hyperlink"/>
            <w:rFonts w:ascii="Arial" w:eastAsia="Arial Unicode MS" w:hAnsi="Arial" w:cs="Arial"/>
            <w:color w:val="000000" w:themeColor="text1"/>
          </w:rPr>
          <w:t>licitacao@cisamusep.org.br</w:t>
        </w:r>
      </w:hyperlink>
      <w:r w:rsidRPr="009A131D">
        <w:rPr>
          <w:rFonts w:ascii="Arial" w:eastAsia="Arial Unicode MS" w:hAnsi="Arial" w:cs="Arial"/>
          <w:color w:val="000000" w:themeColor="text1"/>
        </w:rPr>
        <w:t>.</w:t>
      </w:r>
    </w:p>
    <w:p w14:paraId="068CA27A" w14:textId="612A83FB"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 impugnação deverá ser lavrada por escrito e dirigida ao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devendo conter o nome completo do responsável, indicação da modalidade e nº do certame, a razão social da empresa, número do CNPJ, telefone e e-mail;</w:t>
      </w:r>
    </w:p>
    <w:p w14:paraId="44CCBCE4" w14:textId="66FEED00"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Caberá ao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auxiliado pelos responsáveis pela elaboração do Termo de Referência/Solicitação de Compras, decidir sobre a impugnação no prazo de até</w:t>
      </w:r>
      <w:r w:rsidRPr="009A131D">
        <w:rPr>
          <w:rFonts w:ascii="Arial" w:hAnsi="Arial" w:cs="Arial"/>
          <w:color w:val="000000" w:themeColor="text1"/>
        </w:rPr>
        <w:t xml:space="preserve"> 3 (três) dias úteis, contados do recebimento da impugnação, limitado ao último dia útil anterior à data da abertura do certame (parágrafo único, art. 164, Lei 14.133/2021)</w:t>
      </w:r>
      <w:r w:rsidRPr="009A131D">
        <w:rPr>
          <w:rFonts w:ascii="Arial" w:eastAsia="Arial Unicode MS" w:hAnsi="Arial" w:cs="Arial"/>
          <w:color w:val="000000" w:themeColor="text1"/>
        </w:rPr>
        <w:t>;</w:t>
      </w:r>
    </w:p>
    <w:p w14:paraId="7964DAB1" w14:textId="77777777"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Quando o acolhimento da impugnação implicar alteração do Edital capaz de afetar a formulação das propostas será designada nova data para a realização deste PREGÃO;</w:t>
      </w:r>
    </w:p>
    <w:p w14:paraId="10768395" w14:textId="094ADF40" w:rsidR="005C6DAA" w:rsidRPr="009A131D" w:rsidRDefault="005C6DAA" w:rsidP="00780551">
      <w:pPr>
        <w:pStyle w:val="PargrafodaLista"/>
        <w:numPr>
          <w:ilvl w:val="2"/>
          <w:numId w:val="18"/>
        </w:numPr>
        <w:tabs>
          <w:tab w:val="left" w:pos="142"/>
          <w:tab w:val="left" w:pos="284"/>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7545CD32" w14:textId="77777777" w:rsidR="005A0603" w:rsidRPr="009A131D" w:rsidRDefault="005A0603" w:rsidP="005A0603">
      <w:pPr>
        <w:pStyle w:val="PargrafodaLista"/>
        <w:tabs>
          <w:tab w:val="left" w:pos="142"/>
          <w:tab w:val="left" w:pos="284"/>
        </w:tabs>
        <w:ind w:left="0"/>
        <w:jc w:val="both"/>
        <w:rPr>
          <w:rFonts w:ascii="Arial" w:eastAsia="Arial Unicode MS" w:hAnsi="Arial" w:cs="Arial"/>
          <w:color w:val="000000" w:themeColor="text1"/>
        </w:rPr>
      </w:pPr>
    </w:p>
    <w:p w14:paraId="57CEFD8F" w14:textId="4139C538" w:rsidR="005C6DAA" w:rsidRPr="009A131D" w:rsidRDefault="005C6DAA" w:rsidP="00780551">
      <w:pPr>
        <w:pStyle w:val="PargrafodaLista"/>
        <w:numPr>
          <w:ilvl w:val="1"/>
          <w:numId w:val="18"/>
        </w:numPr>
        <w:tabs>
          <w:tab w:val="left" w:pos="284"/>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As consultas e informações complementares referentes a presente licitação deverão ser formuladas por escrito e enviadas para 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xml:space="preserve"> exclusivamente no e-mail </w:t>
      </w:r>
      <w:hyperlink r:id="rId14" w:history="1">
        <w:r w:rsidRPr="009A131D">
          <w:rPr>
            <w:rStyle w:val="Hyperlink"/>
            <w:rFonts w:ascii="Arial" w:eastAsia="Arial Unicode MS" w:hAnsi="Arial" w:cs="Arial"/>
            <w:color w:val="000000" w:themeColor="text1"/>
          </w:rPr>
          <w:t>licitacao@cisamusep.org.br</w:t>
        </w:r>
      </w:hyperlink>
      <w:r w:rsidRPr="009A131D">
        <w:rPr>
          <w:rFonts w:ascii="Arial" w:eastAsia="Arial Unicode MS" w:hAnsi="Arial" w:cs="Arial"/>
          <w:color w:val="000000" w:themeColor="text1"/>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729DBACB" w:rsidR="005C6DAA" w:rsidRPr="009A131D" w:rsidRDefault="005C6DAA" w:rsidP="00780551">
      <w:pPr>
        <w:pStyle w:val="PargrafodaLista"/>
        <w:numPr>
          <w:ilvl w:val="2"/>
          <w:numId w:val="18"/>
        </w:numPr>
        <w:tabs>
          <w:tab w:val="left" w:pos="284"/>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xml:space="preserve"> responderá aos pedidos de esclarecimentos no prazo de até </w:t>
      </w:r>
      <w:r w:rsidRPr="009A131D">
        <w:rPr>
          <w:rFonts w:ascii="Arial" w:hAnsi="Arial" w:cs="Arial"/>
          <w:color w:val="000000" w:themeColor="text1"/>
        </w:rPr>
        <w:t>3 (três) dias úteis, contados do recebimento dos referidos pedidos, limitado ao último dia útil anterior à data da abertura do certame (parágrafo único, art. 164, Lei 14.133/2021)</w:t>
      </w:r>
      <w:r w:rsidRPr="009A131D">
        <w:rPr>
          <w:rFonts w:ascii="Arial" w:eastAsia="Arial Unicode MS" w:hAnsi="Arial" w:cs="Arial"/>
          <w:color w:val="000000" w:themeColor="text1"/>
        </w:rPr>
        <w:t>, podendo requisitar subsídios formais ao responsável pela elaboração do Termo de Referência e/ou Jurídico.</w:t>
      </w:r>
    </w:p>
    <w:p w14:paraId="15D16A71" w14:textId="77777777" w:rsidR="00E213AC" w:rsidRPr="009A131D" w:rsidRDefault="00E213AC" w:rsidP="00780551">
      <w:pPr>
        <w:pStyle w:val="PargrafodaLista"/>
        <w:tabs>
          <w:tab w:val="left" w:pos="284"/>
          <w:tab w:val="left" w:pos="426"/>
        </w:tabs>
        <w:ind w:left="0"/>
        <w:jc w:val="both"/>
        <w:rPr>
          <w:rFonts w:ascii="Arial" w:eastAsia="Arial Unicode MS" w:hAnsi="Arial" w:cs="Arial"/>
          <w:color w:val="000000" w:themeColor="text1"/>
        </w:rPr>
      </w:pPr>
    </w:p>
    <w:p w14:paraId="6DBB926F" w14:textId="14D56F60" w:rsidR="00D92C9E" w:rsidRPr="009A131D" w:rsidRDefault="00D92C9E"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RECURSOS FINANCEIROS</w:t>
      </w:r>
    </w:p>
    <w:p w14:paraId="5B1E6F0B"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89F968C" w14:textId="0CFABCBA" w:rsidR="00E213AC" w:rsidRPr="009A131D" w:rsidRDefault="005C6DAA" w:rsidP="009358A3">
      <w:pPr>
        <w:pStyle w:val="PargrafodaLista"/>
        <w:numPr>
          <w:ilvl w:val="1"/>
          <w:numId w:val="33"/>
        </w:numPr>
        <w:tabs>
          <w:tab w:val="left" w:pos="426"/>
        </w:tabs>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As despesas com a contratação do objeto desta licitação correrão à conta dos recursos das dotações orçamentárias </w:t>
      </w:r>
      <w:r w:rsidR="001F5F73" w:rsidRPr="009A131D">
        <w:rPr>
          <w:rFonts w:ascii="Arial" w:eastAsia="Arial Unicode MS" w:hAnsi="Arial" w:cs="Arial"/>
          <w:color w:val="000000" w:themeColor="text1"/>
        </w:rPr>
        <w:t>nº 01.001.10.123.0001.2001.3.3.90.39.00.00 – Outros Serviços de Terceiros – Pessoa Jurídica.</w:t>
      </w:r>
    </w:p>
    <w:p w14:paraId="0A26D95B" w14:textId="77777777" w:rsidR="00E213AC" w:rsidRPr="009A131D" w:rsidRDefault="00E213AC" w:rsidP="00780551">
      <w:pPr>
        <w:pStyle w:val="PargrafodaLista"/>
        <w:ind w:left="792"/>
        <w:jc w:val="both"/>
        <w:rPr>
          <w:rFonts w:ascii="Arial" w:eastAsia="Arial Unicode MS" w:hAnsi="Arial" w:cs="Arial"/>
          <w:color w:val="000000" w:themeColor="text1"/>
        </w:rPr>
      </w:pPr>
    </w:p>
    <w:p w14:paraId="373A5CCE" w14:textId="3996E98A" w:rsidR="00CC4F11" w:rsidRPr="009A131D" w:rsidRDefault="00CC4F11" w:rsidP="009358A3">
      <w:pPr>
        <w:pStyle w:val="PargrafodaLista"/>
        <w:numPr>
          <w:ilvl w:val="0"/>
          <w:numId w:val="33"/>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CONDIÇÕES GERAIS</w:t>
      </w:r>
    </w:p>
    <w:p w14:paraId="6D8A263A"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7A13B301" w14:textId="60473A22" w:rsidR="00D92C9E" w:rsidRPr="009A131D" w:rsidRDefault="00D92C9E" w:rsidP="00780551">
      <w:pPr>
        <w:widowControl w:val="0"/>
        <w:spacing w:line="276" w:lineRule="auto"/>
        <w:jc w:val="both"/>
        <w:rPr>
          <w:rStyle w:val="CharChar"/>
          <w:rFonts w:ascii="Arial" w:hAnsi="Arial" w:cs="Arial"/>
          <w:color w:val="000000" w:themeColor="text1"/>
          <w:sz w:val="22"/>
          <w:szCs w:val="22"/>
        </w:rPr>
      </w:pPr>
      <w:r w:rsidRPr="009A131D">
        <w:rPr>
          <w:rFonts w:ascii="Arial" w:eastAsia="Arial Unicode MS" w:hAnsi="Arial" w:cs="Arial"/>
          <w:b/>
          <w:color w:val="000000" w:themeColor="text1"/>
          <w:sz w:val="22"/>
          <w:szCs w:val="22"/>
        </w:rPr>
        <w:t>6.1</w:t>
      </w:r>
      <w:r w:rsidR="003D1CBD" w:rsidRPr="009A131D">
        <w:rPr>
          <w:rFonts w:ascii="Arial" w:eastAsia="Arial Unicode MS" w:hAnsi="Arial" w:cs="Arial"/>
          <w:b/>
          <w:bCs/>
          <w:color w:val="000000" w:themeColor="text1"/>
          <w:sz w:val="22"/>
          <w:szCs w:val="22"/>
        </w:rPr>
        <w:t>.</w:t>
      </w:r>
      <w:r w:rsidR="003D1CBD" w:rsidRPr="009A131D">
        <w:rPr>
          <w:rFonts w:ascii="Arial" w:eastAsia="Arial Unicode MS" w:hAnsi="Arial" w:cs="Arial"/>
          <w:color w:val="000000" w:themeColor="text1"/>
          <w:sz w:val="22"/>
          <w:szCs w:val="22"/>
        </w:rPr>
        <w:t xml:space="preserve"> </w:t>
      </w:r>
      <w:r w:rsidRPr="009A131D">
        <w:rPr>
          <w:rStyle w:val="CharChar"/>
          <w:rFonts w:ascii="Arial" w:hAnsi="Arial" w:cs="Arial"/>
          <w:color w:val="000000" w:themeColor="text1"/>
          <w:sz w:val="22"/>
          <w:szCs w:val="22"/>
        </w:rPr>
        <w:t xml:space="preserve">Poderão participar deste Pregão </w:t>
      </w:r>
      <w:r w:rsidRPr="009A131D">
        <w:rPr>
          <w:rFonts w:ascii="Arial" w:eastAsia="Arial Unicode MS" w:hAnsi="Arial" w:cs="Arial"/>
          <w:color w:val="000000" w:themeColor="text1"/>
          <w:sz w:val="22"/>
          <w:szCs w:val="22"/>
        </w:rPr>
        <w:t>as empresas regularmente estabelecidas no País</w:t>
      </w:r>
      <w:r w:rsidRPr="009A131D">
        <w:rPr>
          <w:rStyle w:val="CharChar"/>
          <w:rFonts w:ascii="Arial" w:hAnsi="Arial" w:cs="Arial"/>
          <w:color w:val="000000" w:themeColor="text1"/>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9A131D" w:rsidRDefault="00AB5F36" w:rsidP="00780551">
      <w:pPr>
        <w:widowControl w:val="0"/>
        <w:spacing w:line="276" w:lineRule="auto"/>
        <w:jc w:val="both"/>
        <w:rPr>
          <w:rStyle w:val="Hyperlink"/>
          <w:rFonts w:ascii="Arial" w:hAnsi="Arial" w:cs="Arial"/>
          <w:color w:val="000000" w:themeColor="text1"/>
          <w:sz w:val="22"/>
          <w:szCs w:val="22"/>
        </w:rPr>
      </w:pPr>
      <w:r w:rsidRPr="009A131D">
        <w:rPr>
          <w:rStyle w:val="CharChar"/>
          <w:rFonts w:ascii="Arial" w:hAnsi="Arial" w:cs="Arial"/>
          <w:color w:val="000000" w:themeColor="text1"/>
          <w:sz w:val="22"/>
          <w:szCs w:val="22"/>
        </w:rPr>
        <w:t>6.1.1</w:t>
      </w:r>
      <w:r w:rsidR="003D1CBD" w:rsidRPr="009A131D">
        <w:rPr>
          <w:rStyle w:val="CharChar"/>
          <w:rFonts w:ascii="Arial" w:hAnsi="Arial" w:cs="Arial"/>
          <w:color w:val="000000" w:themeColor="text1"/>
          <w:sz w:val="22"/>
          <w:szCs w:val="22"/>
        </w:rPr>
        <w:t xml:space="preserve">. </w:t>
      </w:r>
      <w:r w:rsidRPr="009A131D">
        <w:rPr>
          <w:rStyle w:val="CharChar"/>
          <w:rFonts w:ascii="Arial" w:hAnsi="Arial" w:cs="Arial"/>
          <w:color w:val="000000" w:themeColor="text1"/>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9A131D">
          <w:rPr>
            <w:rStyle w:val="Hyperlink"/>
            <w:rFonts w:ascii="Arial" w:hAnsi="Arial" w:cs="Arial"/>
            <w:color w:val="000000" w:themeColor="text1"/>
            <w:sz w:val="22"/>
            <w:szCs w:val="22"/>
          </w:rPr>
          <w:t>https://www.gov.br/compras/pt-br/acesso-a-informacao/manuais/manual-sicaf/manual_do_sicaf__versao_final_sistema_fornecedor-1-5.pdf/view</w:t>
        </w:r>
      </w:hyperlink>
    </w:p>
    <w:p w14:paraId="532C1102" w14:textId="766CCBB5" w:rsidR="00D92C9E" w:rsidRPr="009A131D" w:rsidRDefault="00D92C9E" w:rsidP="00780551">
      <w:pPr>
        <w:widowControl w:val="0"/>
        <w:spacing w:line="276" w:lineRule="auto"/>
        <w:jc w:val="both"/>
        <w:rPr>
          <w:rStyle w:val="CharChar"/>
          <w:rFonts w:ascii="Arial" w:hAnsi="Arial" w:cs="Arial"/>
          <w:color w:val="000000" w:themeColor="text1"/>
          <w:sz w:val="22"/>
          <w:szCs w:val="22"/>
        </w:rPr>
      </w:pPr>
      <w:r w:rsidRPr="009A131D">
        <w:rPr>
          <w:rStyle w:val="CharChar"/>
          <w:rFonts w:ascii="Arial" w:hAnsi="Arial" w:cs="Arial"/>
          <w:color w:val="000000" w:themeColor="text1"/>
          <w:sz w:val="22"/>
          <w:szCs w:val="22"/>
        </w:rPr>
        <w:lastRenderedPageBreak/>
        <w:t>6.1.2</w:t>
      </w:r>
      <w:r w:rsidR="003D1CBD" w:rsidRPr="009A131D">
        <w:rPr>
          <w:rStyle w:val="CharChar"/>
          <w:rFonts w:ascii="Arial" w:hAnsi="Arial" w:cs="Arial"/>
          <w:color w:val="000000" w:themeColor="text1"/>
          <w:sz w:val="22"/>
          <w:szCs w:val="22"/>
        </w:rPr>
        <w:t xml:space="preserve">. </w:t>
      </w:r>
      <w:r w:rsidRPr="009A131D">
        <w:rPr>
          <w:rStyle w:val="CharChar"/>
          <w:rFonts w:ascii="Arial" w:hAnsi="Arial" w:cs="Arial"/>
          <w:color w:val="000000" w:themeColor="text1"/>
          <w:sz w:val="22"/>
          <w:szCs w:val="22"/>
        </w:rPr>
        <w:t>A regularidade do cadastramento do licitante será confirmada por meio de consulta ao Portal COMPRAS</w:t>
      </w:r>
      <w:r w:rsidR="004A60C7" w:rsidRPr="009A131D">
        <w:rPr>
          <w:rStyle w:val="CharChar"/>
          <w:rFonts w:ascii="Arial" w:hAnsi="Arial" w:cs="Arial"/>
          <w:color w:val="000000" w:themeColor="text1"/>
          <w:sz w:val="22"/>
          <w:szCs w:val="22"/>
        </w:rPr>
        <w:t>.GOV.</w:t>
      </w:r>
    </w:p>
    <w:p w14:paraId="6F6EB1A0" w14:textId="77777777" w:rsidR="005A0603" w:rsidRPr="009A131D" w:rsidRDefault="005A0603" w:rsidP="00780551">
      <w:pPr>
        <w:widowControl w:val="0"/>
        <w:spacing w:line="276" w:lineRule="auto"/>
        <w:jc w:val="both"/>
        <w:rPr>
          <w:rStyle w:val="CharChar"/>
          <w:rFonts w:ascii="Arial" w:hAnsi="Arial" w:cs="Arial"/>
          <w:color w:val="000000" w:themeColor="text1"/>
          <w:sz w:val="22"/>
          <w:szCs w:val="22"/>
        </w:rPr>
      </w:pPr>
    </w:p>
    <w:p w14:paraId="6732592A" w14:textId="24AB2F4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6.2</w:t>
      </w:r>
      <w:r w:rsidR="003D1CBD" w:rsidRPr="009A131D">
        <w:rPr>
          <w:rFonts w:ascii="Arial" w:eastAsia="Arial Unicode MS" w:hAnsi="Arial" w:cs="Arial"/>
          <w:b/>
          <w:bCs/>
          <w:color w:val="000000" w:themeColor="text1"/>
          <w:sz w:val="22"/>
          <w:szCs w:val="22"/>
        </w:rPr>
        <w:t>.</w:t>
      </w:r>
      <w:r w:rsidRPr="009A131D">
        <w:rPr>
          <w:rFonts w:ascii="Arial" w:eastAsia="Arial Unicode MS" w:hAnsi="Arial" w:cs="Arial"/>
          <w:color w:val="000000" w:themeColor="text1"/>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9A131D">
        <w:rPr>
          <w:rFonts w:ascii="Arial" w:eastAsia="Arial Unicode MS" w:hAnsi="Arial" w:cs="Arial"/>
          <w:color w:val="000000" w:themeColor="text1"/>
          <w:sz w:val="22"/>
          <w:szCs w:val="22"/>
        </w:rPr>
        <w:t>V</w:t>
      </w:r>
      <w:r w:rsidRPr="009A131D">
        <w:rPr>
          <w:rFonts w:ascii="Arial" w:eastAsia="Arial Unicode MS" w:hAnsi="Arial" w:cs="Arial"/>
          <w:color w:val="000000" w:themeColor="text1"/>
          <w:sz w:val="22"/>
          <w:szCs w:val="22"/>
        </w:rPr>
        <w:t xml:space="preserve"> do art. 156 da Lei Federal nº 14.133/2021.</w:t>
      </w:r>
    </w:p>
    <w:p w14:paraId="2EFFC124" w14:textId="00933C30" w:rsidR="006D6B9F" w:rsidRPr="009A131D" w:rsidRDefault="006D6B9F"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6.2.1</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9A131D" w:rsidRDefault="006D6B9F"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6.2.2</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No caso do inciso IV do art. 156 da Lei Federal 14.133/2021 a análise compreenderá toda a Administração Pública.</w:t>
      </w:r>
    </w:p>
    <w:p w14:paraId="3A3FF301"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667A0C4E" w14:textId="33DB3C12"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6.3</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Na presente licitação é vedada a participação de empresas em consórcio e a representação de mais de uma empresa pelo mesmo representante.</w:t>
      </w:r>
    </w:p>
    <w:p w14:paraId="1C284A8A"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208D0B75" w14:textId="221FB172"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6.4</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7D920AF3"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56BB41A1" w14:textId="3419F0B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6.5</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Poderão participar do Pregão quaisquer interessados da Unidade da Federação, através de representantes que atenderem os requisitos estabelecidos neste Edital.</w:t>
      </w:r>
    </w:p>
    <w:p w14:paraId="2F620D4C" w14:textId="77777777" w:rsidR="005A0603" w:rsidRPr="009A131D" w:rsidRDefault="005A0603" w:rsidP="00780551">
      <w:pPr>
        <w:spacing w:line="276" w:lineRule="auto"/>
        <w:jc w:val="both"/>
        <w:rPr>
          <w:rFonts w:ascii="Arial" w:eastAsia="Arial Unicode MS" w:hAnsi="Arial" w:cs="Arial"/>
          <w:color w:val="000000" w:themeColor="text1"/>
          <w:sz w:val="22"/>
          <w:szCs w:val="22"/>
        </w:rPr>
      </w:pPr>
    </w:p>
    <w:p w14:paraId="4F4A9949" w14:textId="6700FA3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6.6</w:t>
      </w:r>
      <w:r w:rsidR="003D1CBD"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Não poderão participar direta ou indiretamente do Pregão:</w:t>
      </w:r>
    </w:p>
    <w:p w14:paraId="7BE76666" w14:textId="6A9A469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6.6.1</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Aqueles que não atendam às condições deste Edital e seus anexos;</w:t>
      </w:r>
    </w:p>
    <w:p w14:paraId="775051EF" w14:textId="603E225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6.6.2</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Empresas com falência decretada;</w:t>
      </w:r>
    </w:p>
    <w:p w14:paraId="5F6439D4" w14:textId="60A5A3FF"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6.6.3</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Empresas que tenham sido declaradas inidôneas por qualquer órgão da Administração Pública, direta ou indireta, </w:t>
      </w:r>
      <w:proofErr w:type="gramStart"/>
      <w:r w:rsidRPr="009A131D">
        <w:rPr>
          <w:rFonts w:ascii="Arial" w:eastAsia="Arial Unicode MS" w:hAnsi="Arial" w:cs="Arial"/>
          <w:color w:val="000000" w:themeColor="text1"/>
          <w:sz w:val="22"/>
          <w:szCs w:val="22"/>
        </w:rPr>
        <w:t>Federal, Estadual ou Municipal</w:t>
      </w:r>
      <w:proofErr w:type="gramEnd"/>
      <w:r w:rsidRPr="009A131D">
        <w:rPr>
          <w:rFonts w:ascii="Arial" w:eastAsia="Arial Unicode MS" w:hAnsi="Arial" w:cs="Arial"/>
          <w:color w:val="000000" w:themeColor="text1"/>
          <w:sz w:val="22"/>
          <w:szCs w:val="22"/>
        </w:rPr>
        <w:t>, bem como as que estejam punidas com suspensão do direito de contratar ou licitar com o Órgão ou Entidade Promotora da Licitação;</w:t>
      </w:r>
    </w:p>
    <w:p w14:paraId="230B6B89" w14:textId="6653E5B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6.6.4</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Servidor de qualquer órgão ou entidade vinculada ao Órgão promotor da licitação, bem como a empresa da qual tal servidor seja sócio, dirigente ou responsável técnico;</w:t>
      </w:r>
    </w:p>
    <w:p w14:paraId="0829215E" w14:textId="3BBA8C7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6.6.5</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Pessoa física ou jurídica que se encontre, ao tempo da licitação, impossibilitada de participar da licitação em decorrência de sanção que lhe foi imposta;</w:t>
      </w:r>
    </w:p>
    <w:p w14:paraId="2CF1C846" w14:textId="456BE62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6.6.6</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Empresas consorciadas.</w:t>
      </w:r>
    </w:p>
    <w:p w14:paraId="529CF6F3" w14:textId="7A0A884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6.6.7</w:t>
      </w:r>
      <w:r w:rsidR="003D1CB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Empresas controladoras, controladas ou coligadas, nos termos da Lei nº 6.404/76, concorrendo entre si;</w:t>
      </w:r>
    </w:p>
    <w:p w14:paraId="6ABABA17" w14:textId="5C79BFF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6.6.8</w:t>
      </w:r>
      <w:r w:rsidR="003D1CBD"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6.6.9</w:t>
      </w:r>
      <w:r w:rsidR="003D1CBD"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981712" w14:textId="3EC6D0EF" w:rsidR="00D92C9E" w:rsidRPr="009A131D" w:rsidRDefault="00D92C9E" w:rsidP="00780551">
      <w:pPr>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hAnsi="Arial" w:cs="Arial"/>
          <w:b/>
          <w:bCs/>
          <w:color w:val="000000" w:themeColor="text1"/>
          <w:sz w:val="22"/>
          <w:szCs w:val="22"/>
        </w:rPr>
        <w:t>6.7</w:t>
      </w:r>
      <w:r w:rsidR="003D1CBD" w:rsidRPr="009A131D">
        <w:rPr>
          <w:rFonts w:ascii="Arial" w:hAnsi="Arial" w:cs="Arial"/>
          <w:b/>
          <w:bCs/>
          <w:color w:val="000000" w:themeColor="text1"/>
          <w:sz w:val="22"/>
          <w:szCs w:val="22"/>
        </w:rPr>
        <w:t xml:space="preserve">. </w:t>
      </w:r>
      <w:r w:rsidRPr="009A131D">
        <w:rPr>
          <w:rFonts w:ascii="Arial" w:eastAsia="Arial Unicode MS" w:hAnsi="Arial" w:cs="Arial"/>
          <w:color w:val="000000" w:themeColor="text1"/>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56E88770" w14:textId="77777777" w:rsidR="005A0603" w:rsidRPr="009A131D" w:rsidRDefault="005A0603" w:rsidP="00780551">
      <w:pPr>
        <w:autoSpaceDE w:val="0"/>
        <w:autoSpaceDN w:val="0"/>
        <w:adjustRightInd w:val="0"/>
        <w:spacing w:line="276" w:lineRule="auto"/>
        <w:jc w:val="both"/>
        <w:rPr>
          <w:rFonts w:ascii="Arial" w:eastAsia="Arial Unicode MS" w:hAnsi="Arial" w:cs="Arial"/>
          <w:color w:val="000000" w:themeColor="text1"/>
          <w:sz w:val="22"/>
          <w:szCs w:val="22"/>
        </w:rPr>
      </w:pPr>
    </w:p>
    <w:p w14:paraId="0969B4D8" w14:textId="29D03514"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hAnsi="Arial" w:cs="Arial"/>
          <w:b/>
          <w:bCs/>
          <w:color w:val="000000" w:themeColor="text1"/>
          <w:sz w:val="22"/>
          <w:szCs w:val="22"/>
        </w:rPr>
        <w:t>6.8</w:t>
      </w:r>
      <w:r w:rsidR="003D1CBD" w:rsidRPr="009A131D">
        <w:rPr>
          <w:rFonts w:ascii="Arial" w:hAnsi="Arial" w:cs="Arial"/>
          <w:b/>
          <w:bCs/>
          <w:color w:val="000000" w:themeColor="text1"/>
          <w:sz w:val="22"/>
          <w:szCs w:val="22"/>
        </w:rPr>
        <w:t xml:space="preserve">. </w:t>
      </w:r>
      <w:r w:rsidRPr="009A131D">
        <w:rPr>
          <w:rFonts w:ascii="Arial" w:eastAsia="Arial Unicode MS" w:hAnsi="Arial" w:cs="Arial"/>
          <w:color w:val="000000" w:themeColor="text1"/>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71ABA6EF" w14:textId="77777777" w:rsidR="00E213AC" w:rsidRPr="009A131D" w:rsidRDefault="00E213AC" w:rsidP="00780551">
      <w:pPr>
        <w:autoSpaceDE w:val="0"/>
        <w:autoSpaceDN w:val="0"/>
        <w:adjustRightInd w:val="0"/>
        <w:spacing w:line="276" w:lineRule="auto"/>
        <w:jc w:val="both"/>
        <w:rPr>
          <w:rFonts w:ascii="Arial" w:eastAsia="Arial Unicode MS" w:hAnsi="Arial" w:cs="Arial"/>
          <w:b/>
          <w:color w:val="000000" w:themeColor="text1"/>
          <w:sz w:val="22"/>
          <w:szCs w:val="22"/>
          <w:u w:val="single"/>
        </w:rPr>
      </w:pPr>
    </w:p>
    <w:p w14:paraId="63DEE342" w14:textId="67E969C4" w:rsidR="00D92C9E" w:rsidRPr="009A131D" w:rsidRDefault="00D92C9E" w:rsidP="009358A3">
      <w:pPr>
        <w:pStyle w:val="PargrafodaLista"/>
        <w:numPr>
          <w:ilvl w:val="0"/>
          <w:numId w:val="33"/>
        </w:numPr>
        <w:autoSpaceDE w:val="0"/>
        <w:autoSpaceDN w:val="0"/>
        <w:adjustRightInd w:val="0"/>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 xml:space="preserve">DA FORMA DE CREDENCIAMENTO </w:t>
      </w:r>
    </w:p>
    <w:p w14:paraId="008B7739" w14:textId="77777777" w:rsidR="0090045E" w:rsidRPr="009A131D" w:rsidRDefault="0090045E" w:rsidP="00780551">
      <w:pPr>
        <w:pStyle w:val="PargrafodaLista"/>
        <w:autoSpaceDE w:val="0"/>
        <w:autoSpaceDN w:val="0"/>
        <w:adjustRightInd w:val="0"/>
        <w:spacing w:after="0"/>
        <w:ind w:left="360"/>
        <w:jc w:val="both"/>
        <w:rPr>
          <w:rFonts w:ascii="Arial" w:eastAsia="Arial Unicode MS" w:hAnsi="Arial" w:cs="Arial"/>
          <w:b/>
          <w:color w:val="000000" w:themeColor="text1"/>
          <w:u w:val="single"/>
        </w:rPr>
      </w:pPr>
    </w:p>
    <w:p w14:paraId="2A0AE575" w14:textId="3337552C"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7.1</w:t>
      </w:r>
      <w:r w:rsidR="003D1CBD" w:rsidRPr="009A131D">
        <w:rPr>
          <w:rFonts w:ascii="Arial" w:hAnsi="Arial" w:cs="Arial"/>
          <w:b/>
          <w:bCs/>
          <w:color w:val="000000" w:themeColor="text1"/>
          <w:sz w:val="22"/>
          <w:szCs w:val="22"/>
        </w:rPr>
        <w:t>.</w:t>
      </w:r>
      <w:r w:rsidRPr="009A131D">
        <w:rPr>
          <w:rFonts w:ascii="Arial" w:hAnsi="Arial" w:cs="Arial"/>
          <w:bCs/>
          <w:color w:val="000000" w:themeColor="text1"/>
          <w:sz w:val="22"/>
          <w:szCs w:val="22"/>
        </w:rPr>
        <w:t xml:space="preserve"> O Credenciamento é o nível básico do registro cadastral no SICAF, que permite a participação dos interessados na modalidade licitatória Pregão, em sua forma eletrônica.  </w:t>
      </w:r>
    </w:p>
    <w:p w14:paraId="7FF69A21"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5E3200F4" w14:textId="0CD057EA"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7.2</w:t>
      </w:r>
      <w:r w:rsidR="00D5753A" w:rsidRPr="009A131D">
        <w:rPr>
          <w:rFonts w:ascii="Arial" w:hAnsi="Arial" w:cs="Arial"/>
          <w:b/>
          <w:bCs/>
          <w:color w:val="000000" w:themeColor="text1"/>
          <w:sz w:val="22"/>
          <w:szCs w:val="22"/>
        </w:rPr>
        <w:t xml:space="preserve">. </w:t>
      </w:r>
      <w:r w:rsidRPr="009A131D">
        <w:rPr>
          <w:rFonts w:ascii="Arial" w:hAnsi="Arial" w:cs="Arial"/>
          <w:bCs/>
          <w:color w:val="000000" w:themeColor="text1"/>
          <w:sz w:val="22"/>
          <w:szCs w:val="22"/>
        </w:rPr>
        <w:t xml:space="preserve">O cadastro no SICAF deverá ser feito no Portal de Compras do Governo Federal, no sítio </w:t>
      </w:r>
      <w:hyperlink r:id="rId16" w:history="1">
        <w:r w:rsidRPr="009A131D">
          <w:rPr>
            <w:rStyle w:val="Hyperlink"/>
            <w:rFonts w:ascii="Arial" w:hAnsi="Arial" w:cs="Arial"/>
            <w:bCs/>
            <w:color w:val="000000" w:themeColor="text1"/>
            <w:sz w:val="22"/>
            <w:szCs w:val="22"/>
          </w:rPr>
          <w:t>https://www.gov.br/compras/pt-br</w:t>
        </w:r>
      </w:hyperlink>
      <w:r w:rsidRPr="009A131D">
        <w:rPr>
          <w:rFonts w:ascii="Arial" w:hAnsi="Arial" w:cs="Arial"/>
          <w:bCs/>
          <w:color w:val="000000" w:themeColor="text1"/>
          <w:sz w:val="22"/>
          <w:szCs w:val="22"/>
        </w:rPr>
        <w:t xml:space="preserve">, por meio de certificado digital conferido pela Infraestrutura de Chaves Públicas Brasileira – ICP - Brasil. </w:t>
      </w:r>
    </w:p>
    <w:p w14:paraId="2DD0045A"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3224B5F1" w14:textId="1F99A056"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7.3</w:t>
      </w:r>
      <w:r w:rsidR="00D5753A" w:rsidRPr="009A131D">
        <w:rPr>
          <w:rFonts w:ascii="Arial" w:hAnsi="Arial" w:cs="Arial"/>
          <w:b/>
          <w:bCs/>
          <w:color w:val="000000" w:themeColor="text1"/>
          <w:sz w:val="22"/>
          <w:szCs w:val="22"/>
        </w:rPr>
        <w:t xml:space="preserve">. </w:t>
      </w:r>
      <w:r w:rsidRPr="009A131D">
        <w:rPr>
          <w:rFonts w:ascii="Arial" w:hAnsi="Arial" w:cs="Arial"/>
          <w:bCs/>
          <w:color w:val="000000" w:themeColor="text1"/>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614837C3"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42257B78" w14:textId="0D92F748"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7.4</w:t>
      </w:r>
      <w:r w:rsidR="00D5753A" w:rsidRPr="009A131D">
        <w:rPr>
          <w:rFonts w:ascii="Arial" w:hAnsi="Arial" w:cs="Arial"/>
          <w:b/>
          <w:bCs/>
          <w:color w:val="000000" w:themeColor="text1"/>
          <w:sz w:val="22"/>
          <w:szCs w:val="22"/>
        </w:rPr>
        <w:t>.</w:t>
      </w:r>
      <w:r w:rsidRPr="009A131D">
        <w:rPr>
          <w:rFonts w:ascii="Arial" w:hAnsi="Arial" w:cs="Arial"/>
          <w:bCs/>
          <w:color w:val="000000" w:themeColor="text1"/>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5D9BDE"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6822F3E4" w14:textId="416AD4B7"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
          <w:bCs/>
          <w:color w:val="000000" w:themeColor="text1"/>
          <w:sz w:val="22"/>
          <w:szCs w:val="22"/>
        </w:rPr>
        <w:t>7.5</w:t>
      </w:r>
      <w:r w:rsidR="00D5753A" w:rsidRPr="009A131D">
        <w:rPr>
          <w:rFonts w:ascii="Arial" w:hAnsi="Arial" w:cs="Arial"/>
          <w:b/>
          <w:bCs/>
          <w:color w:val="000000" w:themeColor="text1"/>
          <w:sz w:val="22"/>
          <w:szCs w:val="22"/>
        </w:rPr>
        <w:t>.</w:t>
      </w:r>
      <w:r w:rsidRPr="009A131D">
        <w:rPr>
          <w:rFonts w:ascii="Arial" w:hAnsi="Arial" w:cs="Arial"/>
          <w:bCs/>
          <w:color w:val="000000" w:themeColor="text1"/>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9A131D" w:rsidRDefault="00D92C9E" w:rsidP="00780551">
      <w:pPr>
        <w:autoSpaceDE w:val="0"/>
        <w:autoSpaceDN w:val="0"/>
        <w:adjustRightInd w:val="0"/>
        <w:spacing w:line="276" w:lineRule="auto"/>
        <w:jc w:val="both"/>
        <w:rPr>
          <w:rFonts w:ascii="Arial" w:hAnsi="Arial" w:cs="Arial"/>
          <w:bCs/>
          <w:color w:val="000000" w:themeColor="text1"/>
          <w:sz w:val="22"/>
          <w:szCs w:val="22"/>
        </w:rPr>
      </w:pPr>
      <w:r w:rsidRPr="009A131D">
        <w:rPr>
          <w:rFonts w:ascii="Arial" w:hAnsi="Arial" w:cs="Arial"/>
          <w:bCs/>
          <w:color w:val="000000" w:themeColor="text1"/>
          <w:sz w:val="22"/>
          <w:szCs w:val="22"/>
        </w:rPr>
        <w:t>7.5.1</w:t>
      </w:r>
      <w:r w:rsidR="00D5753A" w:rsidRPr="009A131D">
        <w:rPr>
          <w:rFonts w:ascii="Arial" w:hAnsi="Arial" w:cs="Arial"/>
          <w:bCs/>
          <w:color w:val="000000" w:themeColor="text1"/>
          <w:sz w:val="22"/>
          <w:szCs w:val="22"/>
        </w:rPr>
        <w:t xml:space="preserve">. </w:t>
      </w:r>
      <w:r w:rsidRPr="009A131D">
        <w:rPr>
          <w:rFonts w:ascii="Arial" w:hAnsi="Arial" w:cs="Arial"/>
          <w:bCs/>
          <w:color w:val="000000" w:themeColor="text1"/>
          <w:sz w:val="22"/>
          <w:szCs w:val="22"/>
        </w:rPr>
        <w:t>A não observância do disposto no subitem anterior poderá ensejar desclassificação no momento da habilitação.</w:t>
      </w:r>
    </w:p>
    <w:p w14:paraId="077DD554" w14:textId="77777777" w:rsidR="005A0603" w:rsidRPr="009A131D" w:rsidRDefault="005A0603" w:rsidP="00780551">
      <w:pPr>
        <w:autoSpaceDE w:val="0"/>
        <w:autoSpaceDN w:val="0"/>
        <w:adjustRightInd w:val="0"/>
        <w:spacing w:line="276" w:lineRule="auto"/>
        <w:jc w:val="both"/>
        <w:rPr>
          <w:rFonts w:ascii="Arial" w:hAnsi="Arial" w:cs="Arial"/>
          <w:bCs/>
          <w:color w:val="000000" w:themeColor="text1"/>
          <w:sz w:val="22"/>
          <w:szCs w:val="22"/>
        </w:rPr>
      </w:pPr>
    </w:p>
    <w:p w14:paraId="74F9B05E" w14:textId="04C86E5C"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7.6</w:t>
      </w:r>
      <w:r w:rsidR="00D5753A" w:rsidRPr="009A131D">
        <w:rPr>
          <w:rFonts w:ascii="Arial" w:eastAsia="Arial Unicode MS" w:hAnsi="Arial" w:cs="Arial"/>
          <w:b/>
          <w:bCs/>
          <w:color w:val="000000" w:themeColor="text1"/>
          <w:sz w:val="22"/>
          <w:szCs w:val="22"/>
        </w:rPr>
        <w:t>.</w:t>
      </w:r>
      <w:r w:rsidR="00D5753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Como requisito para participação neste Pregão, o licitante assinalará “sim” ou “não”, em campo próprio do sistema eletrônico, relativo às seguintes declarações:</w:t>
      </w:r>
    </w:p>
    <w:p w14:paraId="29F00860" w14:textId="14843CFF"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7.6.1</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cumpre os requisitos estabelecidos no artigo 3º da Lei Complementar nº 123, de 2006, estando apta a usufruir do tratamento favorecido estabelecido em seus artigos 42 a 49;</w:t>
      </w:r>
    </w:p>
    <w:p w14:paraId="787E1906" w14:textId="5D248AA4"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7.6.2</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está ciente e concorda com as condições contidas no Edital e seus anexos, bem como de que cumpre plenamente os requisitos de habilitação definidos neste Edital;</w:t>
      </w:r>
    </w:p>
    <w:p w14:paraId="1892E654" w14:textId="0BA1208C"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7.6.3</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inexistem fatos impeditivos para sua habilitação no certame, ciente da obrigatoriedade de declarar ocorrências posteriores;</w:t>
      </w:r>
    </w:p>
    <w:p w14:paraId="569AF4C3" w14:textId="06D30ADF"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7.6.4</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9A131D" w:rsidRDefault="00D92C9E" w:rsidP="00780551">
      <w:pPr>
        <w:widowControl w:val="0"/>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7.6.5</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a proposta foi elaborada de forma independente;</w:t>
      </w:r>
    </w:p>
    <w:p w14:paraId="2CFF7F52" w14:textId="4DF67E5A" w:rsidR="00D92C9E" w:rsidRPr="009A131D" w:rsidRDefault="00D92C9E" w:rsidP="00780551">
      <w:pPr>
        <w:autoSpaceDE w:val="0"/>
        <w:autoSpaceDN w:val="0"/>
        <w:adjustRightInd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7.6.6</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9A131D" w:rsidRDefault="00D92C9E" w:rsidP="00780551">
      <w:pPr>
        <w:autoSpaceDE w:val="0"/>
        <w:autoSpaceDN w:val="0"/>
        <w:adjustRightInd w:val="0"/>
        <w:spacing w:line="276" w:lineRule="auto"/>
        <w:jc w:val="both"/>
        <w:rPr>
          <w:rFonts w:ascii="Arial" w:eastAsia="Arial Unicode MS" w:hAnsi="Arial" w:cs="Arial"/>
          <w:color w:val="000000" w:themeColor="text1"/>
          <w:sz w:val="22"/>
          <w:szCs w:val="22"/>
        </w:rPr>
      </w:pPr>
    </w:p>
    <w:p w14:paraId="61A8E4C2" w14:textId="01697238" w:rsidR="00D92C9E" w:rsidRPr="009A131D" w:rsidRDefault="00D92C9E" w:rsidP="009358A3">
      <w:pPr>
        <w:pStyle w:val="PargrafodaLista"/>
        <w:numPr>
          <w:ilvl w:val="0"/>
          <w:numId w:val="33"/>
        </w:numPr>
        <w:autoSpaceDE w:val="0"/>
        <w:autoSpaceDN w:val="0"/>
        <w:adjustRightInd w:val="0"/>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APRESENTAÇÃO DA PROPOSTA E DOS DOCUMENTOS DE HABILITAÇÃO</w:t>
      </w:r>
    </w:p>
    <w:p w14:paraId="454F7DC6" w14:textId="77777777" w:rsidR="0090045E" w:rsidRPr="009A131D" w:rsidRDefault="0090045E" w:rsidP="00780551">
      <w:pPr>
        <w:pStyle w:val="PargrafodaLista"/>
        <w:autoSpaceDE w:val="0"/>
        <w:autoSpaceDN w:val="0"/>
        <w:adjustRightInd w:val="0"/>
        <w:spacing w:after="0"/>
        <w:ind w:left="360"/>
        <w:jc w:val="both"/>
        <w:rPr>
          <w:rFonts w:ascii="Arial" w:eastAsia="Arial Unicode MS" w:hAnsi="Arial" w:cs="Arial"/>
          <w:b/>
          <w:color w:val="000000" w:themeColor="text1"/>
          <w:u w:val="single"/>
        </w:rPr>
      </w:pPr>
    </w:p>
    <w:p w14:paraId="6407FB06" w14:textId="4E2B924C" w:rsidR="00B208ED" w:rsidRPr="009A131D" w:rsidRDefault="00B208ED" w:rsidP="00780551">
      <w:pPr>
        <w:pStyle w:val="Nivel2"/>
        <w:numPr>
          <w:ilvl w:val="0"/>
          <w:numId w:val="0"/>
        </w:numPr>
        <w:spacing w:before="0" w:after="0"/>
        <w:rPr>
          <w:color w:val="000000" w:themeColor="text1"/>
          <w:sz w:val="22"/>
          <w:szCs w:val="22"/>
        </w:rPr>
      </w:pPr>
      <w:r w:rsidRPr="009A131D">
        <w:rPr>
          <w:b/>
          <w:bCs/>
          <w:color w:val="000000" w:themeColor="text1"/>
          <w:sz w:val="22"/>
          <w:szCs w:val="22"/>
        </w:rPr>
        <w:t>8.1.</w:t>
      </w:r>
      <w:r w:rsidRPr="009A131D">
        <w:rPr>
          <w:color w:val="000000" w:themeColor="text1"/>
          <w:sz w:val="22"/>
          <w:szCs w:val="22"/>
        </w:rPr>
        <w:t xml:space="preserve"> Na presente licitação, a fase de habilitação sucederá as fases de apresentação de propostas e lances e de julgamento.</w:t>
      </w:r>
    </w:p>
    <w:p w14:paraId="4C8C2FCF" w14:textId="77777777" w:rsidR="00EF327D" w:rsidRPr="009A131D" w:rsidRDefault="00EF327D" w:rsidP="00780551">
      <w:pPr>
        <w:pStyle w:val="Nivel2"/>
        <w:numPr>
          <w:ilvl w:val="0"/>
          <w:numId w:val="0"/>
        </w:numPr>
        <w:spacing w:before="0" w:after="0"/>
        <w:rPr>
          <w:color w:val="000000" w:themeColor="text1"/>
          <w:sz w:val="22"/>
          <w:szCs w:val="22"/>
        </w:rPr>
      </w:pPr>
    </w:p>
    <w:p w14:paraId="2CC4F434" w14:textId="77777777" w:rsidR="00EF327D" w:rsidRPr="009A131D" w:rsidRDefault="00B208ED" w:rsidP="00EF327D">
      <w:pPr>
        <w:pStyle w:val="Nivel2"/>
        <w:numPr>
          <w:ilvl w:val="0"/>
          <w:numId w:val="0"/>
        </w:numPr>
        <w:spacing w:before="0" w:after="0"/>
        <w:rPr>
          <w:color w:val="000000" w:themeColor="text1"/>
          <w:sz w:val="22"/>
          <w:szCs w:val="22"/>
        </w:rPr>
      </w:pPr>
      <w:bookmarkStart w:id="5" w:name="_Ref113886867"/>
      <w:r w:rsidRPr="009A131D">
        <w:rPr>
          <w:b/>
          <w:bCs/>
          <w:color w:val="000000" w:themeColor="text1"/>
          <w:sz w:val="22"/>
          <w:szCs w:val="22"/>
        </w:rPr>
        <w:t>8.2.</w:t>
      </w:r>
      <w:r w:rsidRPr="009A131D">
        <w:rPr>
          <w:color w:val="000000" w:themeColor="text1"/>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1C2CC697" w14:textId="77777777" w:rsidR="00EF327D" w:rsidRPr="009A131D" w:rsidRDefault="00EF327D" w:rsidP="00EF327D">
      <w:pPr>
        <w:pStyle w:val="Nivel2"/>
        <w:numPr>
          <w:ilvl w:val="0"/>
          <w:numId w:val="0"/>
        </w:numPr>
        <w:spacing w:before="0" w:after="0"/>
        <w:rPr>
          <w:color w:val="000000" w:themeColor="text1"/>
          <w:sz w:val="22"/>
          <w:szCs w:val="22"/>
        </w:rPr>
      </w:pPr>
    </w:p>
    <w:p w14:paraId="11C4D06F" w14:textId="1CFF0062" w:rsidR="00B208ED" w:rsidRPr="009A131D" w:rsidRDefault="00EF327D" w:rsidP="00EF327D">
      <w:pPr>
        <w:pStyle w:val="Nivel2"/>
        <w:numPr>
          <w:ilvl w:val="0"/>
          <w:numId w:val="0"/>
        </w:numPr>
        <w:spacing w:before="0" w:after="0"/>
        <w:rPr>
          <w:color w:val="000000" w:themeColor="text1"/>
          <w:sz w:val="22"/>
          <w:szCs w:val="22"/>
        </w:rPr>
      </w:pPr>
      <w:r w:rsidRPr="009A131D">
        <w:rPr>
          <w:b/>
          <w:bCs/>
          <w:color w:val="000000" w:themeColor="text1"/>
          <w:sz w:val="22"/>
          <w:szCs w:val="22"/>
        </w:rPr>
        <w:t>8.3.</w:t>
      </w:r>
      <w:r w:rsidRPr="009A131D">
        <w:rPr>
          <w:color w:val="000000" w:themeColor="text1"/>
          <w:sz w:val="22"/>
          <w:szCs w:val="22"/>
        </w:rPr>
        <w:t xml:space="preserve"> </w:t>
      </w:r>
      <w:r w:rsidR="00B208ED" w:rsidRPr="009A131D">
        <w:rPr>
          <w:rFonts w:eastAsia="Arial Unicode MS"/>
          <w:color w:val="000000" w:themeColor="text1"/>
          <w:sz w:val="22"/>
          <w:szCs w:val="22"/>
        </w:rPr>
        <w:t>Será desclassificada do certame a licitante que não encaminhar a proposta de preço conforme exigido no item 8.2 do Edital.</w:t>
      </w:r>
    </w:p>
    <w:p w14:paraId="2047BD8B" w14:textId="77777777" w:rsidR="00EF327D" w:rsidRPr="009A131D" w:rsidRDefault="00EF327D" w:rsidP="00780551">
      <w:pPr>
        <w:widowControl w:val="0"/>
        <w:spacing w:line="276" w:lineRule="auto"/>
        <w:jc w:val="both"/>
        <w:rPr>
          <w:rFonts w:ascii="Arial" w:eastAsia="Arial Unicode MS" w:hAnsi="Arial" w:cs="Arial"/>
          <w:color w:val="000000" w:themeColor="text1"/>
          <w:sz w:val="22"/>
          <w:szCs w:val="22"/>
        </w:rPr>
      </w:pPr>
    </w:p>
    <w:p w14:paraId="42C1E18A" w14:textId="0B64AE05" w:rsidR="00B208ED" w:rsidRPr="009A131D" w:rsidRDefault="00B208ED" w:rsidP="00780551">
      <w:pPr>
        <w:pStyle w:val="Nivel2"/>
        <w:numPr>
          <w:ilvl w:val="0"/>
          <w:numId w:val="0"/>
        </w:numPr>
        <w:spacing w:before="0" w:after="0"/>
        <w:rPr>
          <w:color w:val="000000" w:themeColor="text1"/>
          <w:sz w:val="22"/>
          <w:szCs w:val="22"/>
        </w:rPr>
      </w:pPr>
      <w:bookmarkStart w:id="6" w:name="_Ref113968921"/>
      <w:r w:rsidRPr="009A131D">
        <w:rPr>
          <w:rFonts w:eastAsia="Times New Roman"/>
          <w:b/>
          <w:bCs/>
          <w:color w:val="000000" w:themeColor="text1"/>
          <w:sz w:val="22"/>
          <w:szCs w:val="22"/>
        </w:rPr>
        <w:t>8.</w:t>
      </w:r>
      <w:r w:rsidR="00EF327D" w:rsidRPr="009A131D">
        <w:rPr>
          <w:rFonts w:eastAsia="Times New Roman"/>
          <w:b/>
          <w:bCs/>
          <w:color w:val="000000" w:themeColor="text1"/>
          <w:sz w:val="22"/>
          <w:szCs w:val="22"/>
        </w:rPr>
        <w:t>4</w:t>
      </w:r>
      <w:r w:rsidRPr="009A131D">
        <w:rPr>
          <w:rFonts w:eastAsia="Times New Roman"/>
          <w:b/>
          <w:bCs/>
          <w:color w:val="000000" w:themeColor="text1"/>
          <w:sz w:val="22"/>
          <w:szCs w:val="22"/>
        </w:rPr>
        <w:t>.</w:t>
      </w:r>
      <w:r w:rsidRPr="009A131D">
        <w:rPr>
          <w:rFonts w:eastAsia="Times New Roman"/>
          <w:color w:val="000000" w:themeColor="text1"/>
          <w:sz w:val="22"/>
          <w:szCs w:val="22"/>
        </w:rPr>
        <w:t xml:space="preserve"> No cadastramento da proposta inicial, o licitante declarará, em campo próprio do sistema, que:</w:t>
      </w:r>
      <w:bookmarkEnd w:id="6"/>
    </w:p>
    <w:p w14:paraId="22F63A2F" w14:textId="06C8F156"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3B7E661F"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 xml:space="preserve">.2. não emprega menor de 18 anos em trabalho noturno, perigoso ou insalubre e não emprega menor de 16 anos, salvo menor, a partir de 14 anos, na condição de aprendiz, nos termos do </w:t>
      </w:r>
      <w:hyperlink r:id="rId17" w:anchor="art7" w:history="1">
        <w:r w:rsidRPr="009A131D">
          <w:rPr>
            <w:rStyle w:val="Hyperlink"/>
            <w:color w:val="000000" w:themeColor="text1"/>
            <w:sz w:val="22"/>
            <w:szCs w:val="22"/>
          </w:rPr>
          <w:t>artigo 7°, XXXIII, da Constituição</w:t>
        </w:r>
      </w:hyperlink>
      <w:r w:rsidRPr="009A131D">
        <w:rPr>
          <w:color w:val="000000" w:themeColor="text1"/>
          <w:sz w:val="22"/>
          <w:szCs w:val="22"/>
        </w:rPr>
        <w:t>;</w:t>
      </w:r>
    </w:p>
    <w:p w14:paraId="6547F91F" w14:textId="29A6FD92"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 xml:space="preserve">.3. não possui, em sua cadeia produtiva, empregados executando trabalho degradante ou forçado, observando o disposto nos </w:t>
      </w:r>
      <w:hyperlink r:id="rId18" w:history="1">
        <w:r w:rsidRPr="009A131D">
          <w:rPr>
            <w:rStyle w:val="Hyperlink"/>
            <w:color w:val="000000" w:themeColor="text1"/>
            <w:sz w:val="22"/>
            <w:szCs w:val="22"/>
          </w:rPr>
          <w:t>incisos III e IV do art. 1º e no inciso III do art. 5º da Constituição Federal</w:t>
        </w:r>
      </w:hyperlink>
      <w:r w:rsidRPr="009A131D">
        <w:rPr>
          <w:color w:val="000000" w:themeColor="text1"/>
          <w:sz w:val="22"/>
          <w:szCs w:val="22"/>
        </w:rPr>
        <w:t>;</w:t>
      </w:r>
    </w:p>
    <w:p w14:paraId="152CFF45" w14:textId="597F77C3"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4</w:t>
      </w:r>
      <w:r w:rsidRPr="009A131D">
        <w:rPr>
          <w:color w:val="000000" w:themeColor="text1"/>
          <w:sz w:val="22"/>
          <w:szCs w:val="22"/>
        </w:rPr>
        <w:t>.4. cumpre as exigências de reserva de cargos para pessoa com deficiência e para reabilitado da Previdência Social, previstas em lei e em outras normas específicas.</w:t>
      </w:r>
    </w:p>
    <w:p w14:paraId="60D72035" w14:textId="77777777" w:rsidR="00EF327D" w:rsidRPr="009A131D" w:rsidRDefault="00EF327D" w:rsidP="00780551">
      <w:pPr>
        <w:pStyle w:val="Nivel3"/>
        <w:numPr>
          <w:ilvl w:val="0"/>
          <w:numId w:val="0"/>
        </w:numPr>
        <w:spacing w:before="0" w:after="0"/>
        <w:rPr>
          <w:color w:val="000000" w:themeColor="text1"/>
          <w:sz w:val="22"/>
          <w:szCs w:val="22"/>
        </w:rPr>
      </w:pPr>
    </w:p>
    <w:p w14:paraId="322D9BA8" w14:textId="48950C59" w:rsidR="00B208ED" w:rsidRPr="009A131D" w:rsidRDefault="00B208ED" w:rsidP="00780551">
      <w:pPr>
        <w:pStyle w:val="Nivel2"/>
        <w:numPr>
          <w:ilvl w:val="0"/>
          <w:numId w:val="0"/>
        </w:numPr>
        <w:spacing w:before="0" w:after="0"/>
        <w:rPr>
          <w:color w:val="000000" w:themeColor="text1"/>
          <w:sz w:val="22"/>
          <w:szCs w:val="22"/>
        </w:rPr>
      </w:pPr>
      <w:r w:rsidRPr="009A131D">
        <w:rPr>
          <w:b/>
          <w:bCs/>
          <w:color w:val="000000" w:themeColor="text1"/>
          <w:sz w:val="22"/>
          <w:szCs w:val="22"/>
        </w:rPr>
        <w:t>8.</w:t>
      </w:r>
      <w:r w:rsidR="00EF327D" w:rsidRPr="009A131D">
        <w:rPr>
          <w:b/>
          <w:bCs/>
          <w:color w:val="000000" w:themeColor="text1"/>
          <w:sz w:val="22"/>
          <w:szCs w:val="22"/>
        </w:rPr>
        <w:t>5</w:t>
      </w:r>
      <w:r w:rsidRPr="009A131D">
        <w:rPr>
          <w:b/>
          <w:bCs/>
          <w:color w:val="000000" w:themeColor="text1"/>
          <w:sz w:val="22"/>
          <w:szCs w:val="22"/>
        </w:rPr>
        <w:t>.</w:t>
      </w:r>
      <w:r w:rsidRPr="009A131D">
        <w:rPr>
          <w:color w:val="000000" w:themeColor="text1"/>
          <w:sz w:val="22"/>
          <w:szCs w:val="22"/>
        </w:rPr>
        <w:t xml:space="preserve"> O licitante organizado em cooperativa deverá declarar, ainda, em campo próprio do sistema eletrônico, que cumpre os requisitos estabelecidos no </w:t>
      </w:r>
      <w:hyperlink r:id="rId19" w:anchor="art16" w:history="1">
        <w:r w:rsidRPr="009A131D">
          <w:rPr>
            <w:rStyle w:val="Hyperlink"/>
            <w:color w:val="000000" w:themeColor="text1"/>
            <w:sz w:val="22"/>
            <w:szCs w:val="22"/>
          </w:rPr>
          <w:t>artigo 16 da Lei nº 14.133, de 2021</w:t>
        </w:r>
      </w:hyperlink>
      <w:r w:rsidRPr="009A131D">
        <w:rPr>
          <w:color w:val="000000" w:themeColor="text1"/>
          <w:sz w:val="22"/>
          <w:szCs w:val="22"/>
        </w:rPr>
        <w:t>.</w:t>
      </w:r>
    </w:p>
    <w:p w14:paraId="329F1611" w14:textId="77777777" w:rsidR="00EF327D" w:rsidRPr="009A131D" w:rsidRDefault="00EF327D" w:rsidP="00780551">
      <w:pPr>
        <w:pStyle w:val="Nivel2"/>
        <w:numPr>
          <w:ilvl w:val="0"/>
          <w:numId w:val="0"/>
        </w:numPr>
        <w:spacing w:before="0" w:after="0"/>
        <w:rPr>
          <w:color w:val="000000" w:themeColor="text1"/>
          <w:sz w:val="22"/>
          <w:szCs w:val="22"/>
        </w:rPr>
      </w:pPr>
    </w:p>
    <w:p w14:paraId="52038A7C" w14:textId="533CF2C6" w:rsidR="00B208ED" w:rsidRPr="009A131D" w:rsidRDefault="00B208ED" w:rsidP="00780551">
      <w:pPr>
        <w:pStyle w:val="Nivel2"/>
        <w:numPr>
          <w:ilvl w:val="0"/>
          <w:numId w:val="0"/>
        </w:numPr>
        <w:spacing w:before="0" w:after="0"/>
        <w:rPr>
          <w:color w:val="000000" w:themeColor="text1"/>
          <w:sz w:val="22"/>
          <w:szCs w:val="22"/>
        </w:rPr>
      </w:pPr>
      <w:bookmarkStart w:id="7" w:name="_Ref117000019"/>
      <w:r w:rsidRPr="009A131D">
        <w:rPr>
          <w:b/>
          <w:bCs/>
          <w:color w:val="000000" w:themeColor="text1"/>
          <w:sz w:val="22"/>
          <w:szCs w:val="22"/>
        </w:rPr>
        <w:t>8.</w:t>
      </w:r>
      <w:r w:rsidR="00EF327D" w:rsidRPr="009A131D">
        <w:rPr>
          <w:b/>
          <w:bCs/>
          <w:color w:val="000000" w:themeColor="text1"/>
          <w:sz w:val="22"/>
          <w:szCs w:val="22"/>
        </w:rPr>
        <w:t>6</w:t>
      </w:r>
      <w:r w:rsidRPr="009A131D">
        <w:rPr>
          <w:b/>
          <w:bCs/>
          <w:color w:val="000000" w:themeColor="text1"/>
          <w:sz w:val="22"/>
          <w:szCs w:val="22"/>
        </w:rPr>
        <w:t>.</w:t>
      </w:r>
      <w:r w:rsidRPr="009A131D">
        <w:rPr>
          <w:color w:val="000000" w:themeColor="text1"/>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9A131D">
          <w:rPr>
            <w:rStyle w:val="Hyperlink"/>
            <w:color w:val="000000" w:themeColor="text1"/>
            <w:sz w:val="22"/>
            <w:szCs w:val="22"/>
          </w:rPr>
          <w:t>artigo 3° da Lei Complementar nº 123, de 2006</w:t>
        </w:r>
      </w:hyperlink>
      <w:r w:rsidRPr="009A131D">
        <w:rPr>
          <w:color w:val="000000" w:themeColor="text1"/>
          <w:sz w:val="22"/>
          <w:szCs w:val="22"/>
        </w:rPr>
        <w:t xml:space="preserve">, estando apto a usufruir do tratamento favorecido estabelecido em seus </w:t>
      </w:r>
      <w:hyperlink r:id="rId21" w:anchor="art42" w:history="1">
        <w:r w:rsidRPr="009A131D">
          <w:rPr>
            <w:rStyle w:val="Hyperlink"/>
            <w:color w:val="000000" w:themeColor="text1"/>
            <w:sz w:val="22"/>
            <w:szCs w:val="22"/>
          </w:rPr>
          <w:t>arts. 42 a 49</w:t>
        </w:r>
      </w:hyperlink>
      <w:r w:rsidRPr="009A131D">
        <w:rPr>
          <w:color w:val="000000" w:themeColor="text1"/>
          <w:sz w:val="22"/>
          <w:szCs w:val="22"/>
        </w:rPr>
        <w:t xml:space="preserve">, observado o disposto nos </w:t>
      </w:r>
      <w:hyperlink r:id="rId22" w:anchor="art4§1" w:history="1">
        <w:r w:rsidRPr="009A131D">
          <w:rPr>
            <w:rStyle w:val="Hyperlink"/>
            <w:color w:val="000000" w:themeColor="text1"/>
            <w:sz w:val="22"/>
            <w:szCs w:val="22"/>
          </w:rPr>
          <w:t>§§ 1º ao 3º do art. 4º, da Lei n.º 14.133, de 2021.</w:t>
        </w:r>
        <w:bookmarkEnd w:id="7"/>
      </w:hyperlink>
    </w:p>
    <w:p w14:paraId="6CE4A8C9" w14:textId="15014252"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6</w:t>
      </w:r>
      <w:r w:rsidRPr="009A131D">
        <w:rPr>
          <w:color w:val="000000" w:themeColor="text1"/>
          <w:sz w:val="22"/>
          <w:szCs w:val="22"/>
        </w:rPr>
        <w:t>.1. No item exclusivo para participação de microempresas e empresas de pequeno porte, a assinalação do campo “não” impedirá o prosseguimento no certame, para aquele item;</w:t>
      </w:r>
    </w:p>
    <w:p w14:paraId="1B2C1CE2" w14:textId="53139601" w:rsidR="00B208ED" w:rsidRPr="009A131D" w:rsidRDefault="00B208ED" w:rsidP="00780551">
      <w:pPr>
        <w:pStyle w:val="Nivel3"/>
        <w:numPr>
          <w:ilvl w:val="0"/>
          <w:numId w:val="0"/>
        </w:numPr>
        <w:spacing w:before="0" w:after="0"/>
        <w:rPr>
          <w:color w:val="000000" w:themeColor="text1"/>
          <w:sz w:val="22"/>
          <w:szCs w:val="22"/>
        </w:rPr>
      </w:pPr>
      <w:r w:rsidRPr="009A131D">
        <w:rPr>
          <w:color w:val="000000" w:themeColor="text1"/>
          <w:sz w:val="22"/>
          <w:szCs w:val="22"/>
        </w:rPr>
        <w:t>8.</w:t>
      </w:r>
      <w:r w:rsidR="00EF327D" w:rsidRPr="009A131D">
        <w:rPr>
          <w:color w:val="000000" w:themeColor="text1"/>
          <w:sz w:val="22"/>
          <w:szCs w:val="22"/>
        </w:rPr>
        <w:t>6</w:t>
      </w:r>
      <w:r w:rsidRPr="009A131D">
        <w:rPr>
          <w:color w:val="000000" w:themeColor="text1"/>
          <w:sz w:val="22"/>
          <w:szCs w:val="22"/>
        </w:rPr>
        <w:t xml:space="preserve">.2. Nos itens em que a participação não for exclusiva para microempresas e empresas de pequeno porte, a assinalação do campo “não” apenas produzirá o efeito de o licitante não ter direito ao tratamento favorecido previsto na </w:t>
      </w:r>
      <w:hyperlink r:id="rId23" w:history="1">
        <w:r w:rsidRPr="009A131D">
          <w:rPr>
            <w:rStyle w:val="Hyperlink"/>
            <w:color w:val="000000" w:themeColor="text1"/>
            <w:sz w:val="22"/>
            <w:szCs w:val="22"/>
          </w:rPr>
          <w:t>Lei Complementar nº 123, de 2006</w:t>
        </w:r>
      </w:hyperlink>
      <w:r w:rsidRPr="009A131D">
        <w:rPr>
          <w:color w:val="000000" w:themeColor="text1"/>
          <w:sz w:val="22"/>
          <w:szCs w:val="22"/>
        </w:rPr>
        <w:t>, mesmo que microempresa, empresa de pequeno porte ou sociedade cooperativa.</w:t>
      </w:r>
    </w:p>
    <w:p w14:paraId="50833214" w14:textId="77777777" w:rsidR="00EF327D" w:rsidRPr="009A131D" w:rsidRDefault="00EF327D" w:rsidP="00780551">
      <w:pPr>
        <w:pStyle w:val="Nivel3"/>
        <w:numPr>
          <w:ilvl w:val="0"/>
          <w:numId w:val="0"/>
        </w:numPr>
        <w:spacing w:before="0" w:after="0"/>
        <w:rPr>
          <w:color w:val="000000" w:themeColor="text1"/>
          <w:sz w:val="22"/>
          <w:szCs w:val="22"/>
        </w:rPr>
      </w:pPr>
    </w:p>
    <w:p w14:paraId="33093897" w14:textId="2CC0DFCA"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7</w:t>
      </w:r>
      <w:r w:rsidRPr="009A131D">
        <w:rPr>
          <w:rFonts w:ascii="Arial" w:eastAsia="Arial Unicode MS" w:hAnsi="Arial" w:cs="Arial"/>
          <w:color w:val="000000" w:themeColor="text1"/>
          <w:sz w:val="22"/>
          <w:szCs w:val="22"/>
        </w:rPr>
        <w:t>. O envio dos documentos de habilitação exigidos no item 11 deste Edital, ocorrerá por meio de chave de acesso e senha.</w:t>
      </w:r>
    </w:p>
    <w:p w14:paraId="48468392"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5F607A83" w14:textId="292B7A08"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8</w:t>
      </w:r>
      <w:r w:rsidRPr="009A131D">
        <w:rPr>
          <w:rFonts w:ascii="Arial" w:eastAsia="Arial Unicode MS" w:hAnsi="Arial" w:cs="Arial"/>
          <w:color w:val="000000" w:themeColor="text1"/>
          <w:sz w:val="22"/>
          <w:szCs w:val="22"/>
        </w:rPr>
        <w:t xml:space="preserve">. Os licitantes poderão deixar de apresentar os documentos de habilitação que constem do SICAF, assegurado aos demais licitantes o direito de acesso aos dados constantes dos sistemas. </w:t>
      </w:r>
    </w:p>
    <w:p w14:paraId="773AD750"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6ED4DA67" w14:textId="20D1AD01"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9</w:t>
      </w:r>
      <w:r w:rsidRPr="009A131D">
        <w:rPr>
          <w:rFonts w:ascii="Arial" w:eastAsia="Arial Unicode MS" w:hAnsi="Arial" w:cs="Arial"/>
          <w:color w:val="000000" w:themeColor="text1"/>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1C5FF9DC"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78B4542B" w14:textId="662248CA"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w:t>
      </w:r>
      <w:r w:rsidR="00EF327D" w:rsidRPr="009A131D">
        <w:rPr>
          <w:rFonts w:ascii="Arial" w:eastAsia="Arial Unicode MS" w:hAnsi="Arial" w:cs="Arial"/>
          <w:b/>
          <w:color w:val="000000" w:themeColor="text1"/>
          <w:sz w:val="22"/>
          <w:szCs w:val="22"/>
        </w:rPr>
        <w:t>10</w:t>
      </w:r>
      <w:r w:rsidRPr="009A131D">
        <w:rPr>
          <w:rFonts w:ascii="Arial" w:eastAsia="Arial Unicode MS" w:hAnsi="Arial" w:cs="Arial"/>
          <w:color w:val="000000" w:themeColor="text1"/>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C476F17"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644997AD" w14:textId="2968BFD8"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1</w:t>
      </w:r>
      <w:r w:rsidRPr="009A131D">
        <w:rPr>
          <w:rFonts w:ascii="Arial" w:eastAsia="Arial Unicode MS" w:hAnsi="Arial" w:cs="Arial"/>
          <w:color w:val="000000" w:themeColor="text1"/>
          <w:sz w:val="22"/>
          <w:szCs w:val="22"/>
        </w:rPr>
        <w:t>. A ordem de classificação somente ocorrerá após a realização dos procedimentos de negociação e julgamento da proposta.</w:t>
      </w:r>
    </w:p>
    <w:p w14:paraId="7C8A1AD9"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7A728E97" w14:textId="1FA0C072"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2</w:t>
      </w:r>
      <w:r w:rsidRPr="009A131D">
        <w:rPr>
          <w:rFonts w:ascii="Arial" w:eastAsia="Arial Unicode MS" w:hAnsi="Arial" w:cs="Arial"/>
          <w:color w:val="000000" w:themeColor="text1"/>
          <w:sz w:val="22"/>
          <w:szCs w:val="22"/>
        </w:rPr>
        <w:t xml:space="preserve">. Os documentos de habilitação dos licitantes melhores classificados somente serão disponibilizados para avaliação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e para acesso público após o encerramento do envio de lances.</w:t>
      </w:r>
    </w:p>
    <w:p w14:paraId="61155915"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689FD85A" w14:textId="35B5D4F2"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8.1</w:t>
      </w:r>
      <w:r w:rsidR="00EF327D" w:rsidRPr="009A131D">
        <w:rPr>
          <w:rFonts w:ascii="Arial" w:eastAsia="Arial Unicode MS" w:hAnsi="Arial" w:cs="Arial"/>
          <w:b/>
          <w:bCs/>
          <w:color w:val="000000" w:themeColor="text1"/>
          <w:sz w:val="22"/>
          <w:szCs w:val="22"/>
        </w:rPr>
        <w:t>3</w:t>
      </w:r>
      <w:r w:rsidRPr="009A131D">
        <w:rPr>
          <w:rFonts w:ascii="Arial" w:eastAsia="Arial Unicode MS" w:hAnsi="Arial" w:cs="Arial"/>
          <w:color w:val="000000" w:themeColor="text1"/>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8803E59"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2DF8FDBA" w14:textId="4638849C"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4</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Não será aceita carta ou outro meio de comunicação informando engano, erro ou omissão da parte da empresa ou de funcionário.</w:t>
      </w:r>
    </w:p>
    <w:p w14:paraId="2F041169"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2E75380E" w14:textId="4B09CAE3"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8.1</w:t>
      </w:r>
      <w:r w:rsidR="00EF327D" w:rsidRPr="009A131D">
        <w:rPr>
          <w:rFonts w:ascii="Arial" w:eastAsia="Arial Unicode MS" w:hAnsi="Arial" w:cs="Arial"/>
          <w:b/>
          <w:bCs/>
          <w:color w:val="000000" w:themeColor="text1"/>
          <w:sz w:val="22"/>
          <w:szCs w:val="22"/>
        </w:rPr>
        <w:t>5</w:t>
      </w:r>
      <w:r w:rsidRPr="009A131D">
        <w:rPr>
          <w:rFonts w:ascii="Arial" w:eastAsia="Arial Unicode MS" w:hAnsi="Arial" w:cs="Arial"/>
          <w:color w:val="000000" w:themeColor="text1"/>
          <w:sz w:val="22"/>
          <w:szCs w:val="22"/>
        </w:rPr>
        <w:t>. O licitante deverá comunicar imediatamente ao provedor do sistema qualquer acontecimento que possa comprometer o sigilo ou a segurança, para imediato bloqueio de acesso.</w:t>
      </w:r>
    </w:p>
    <w:p w14:paraId="49BCAF54" w14:textId="77777777" w:rsidR="00EF327D" w:rsidRPr="009A131D" w:rsidRDefault="00EF327D" w:rsidP="00780551">
      <w:pPr>
        <w:spacing w:line="276" w:lineRule="auto"/>
        <w:jc w:val="both"/>
        <w:rPr>
          <w:rFonts w:ascii="Arial" w:eastAsia="Arial Unicode MS" w:hAnsi="Arial" w:cs="Arial"/>
          <w:color w:val="000000" w:themeColor="text1"/>
          <w:sz w:val="22"/>
          <w:szCs w:val="22"/>
        </w:rPr>
      </w:pPr>
    </w:p>
    <w:p w14:paraId="743E9404" w14:textId="7D9E283C"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8.1</w:t>
      </w:r>
      <w:r w:rsidR="00EF327D" w:rsidRPr="009A131D">
        <w:rPr>
          <w:rFonts w:ascii="Arial" w:eastAsia="Arial Unicode MS" w:hAnsi="Arial" w:cs="Arial"/>
          <w:b/>
          <w:color w:val="000000" w:themeColor="text1"/>
          <w:sz w:val="22"/>
          <w:szCs w:val="22"/>
        </w:rPr>
        <w:t>6</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A apresentação de valor (es) ao (s) item (s) na Licitação será considerada como evidência de que a proponente:</w:t>
      </w:r>
    </w:p>
    <w:p w14:paraId="1FC158CA" w14:textId="23540841"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8.1</w:t>
      </w:r>
      <w:r w:rsidR="00EF327D" w:rsidRPr="009A131D">
        <w:rPr>
          <w:rFonts w:ascii="Arial" w:eastAsia="Arial Unicode MS" w:hAnsi="Arial" w:cs="Arial"/>
          <w:color w:val="000000" w:themeColor="text1"/>
          <w:sz w:val="22"/>
          <w:szCs w:val="22"/>
        </w:rPr>
        <w:t>6</w:t>
      </w:r>
      <w:r w:rsidRPr="009A131D">
        <w:rPr>
          <w:rFonts w:ascii="Arial" w:eastAsia="Arial Unicode MS" w:hAnsi="Arial" w:cs="Arial"/>
          <w:color w:val="000000" w:themeColor="text1"/>
          <w:sz w:val="22"/>
          <w:szCs w:val="22"/>
        </w:rPr>
        <w:t xml:space="preserve">.1. Examinou criteriosamente todas as disposições do Edital e obteve,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todas as informações necessárias para a sua formulação;</w:t>
      </w:r>
    </w:p>
    <w:p w14:paraId="5777F042" w14:textId="2AABF2E0"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8.1</w:t>
      </w:r>
      <w:r w:rsidR="00EF327D" w:rsidRPr="009A131D">
        <w:rPr>
          <w:rFonts w:ascii="Arial" w:eastAsia="Arial Unicode MS" w:hAnsi="Arial" w:cs="Arial"/>
          <w:color w:val="000000" w:themeColor="text1"/>
          <w:sz w:val="22"/>
          <w:szCs w:val="22"/>
        </w:rPr>
        <w:t>6</w:t>
      </w:r>
      <w:r w:rsidRPr="009A131D">
        <w:rPr>
          <w:rFonts w:ascii="Arial" w:eastAsia="Arial Unicode MS" w:hAnsi="Arial" w:cs="Arial"/>
          <w:color w:val="000000" w:themeColor="text1"/>
          <w:sz w:val="22"/>
          <w:szCs w:val="22"/>
        </w:rPr>
        <w:t>.2. Considerou que os elementos desta Licitação permitiram a elaboração de uma proposta totalmente condizente com o objeto licitado;</w:t>
      </w:r>
    </w:p>
    <w:p w14:paraId="2F48FAA1" w14:textId="5EB89993" w:rsidR="00B208ED" w:rsidRPr="009A131D" w:rsidRDefault="00B208ED"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8.1</w:t>
      </w:r>
      <w:r w:rsidR="00EF327D" w:rsidRPr="009A131D">
        <w:rPr>
          <w:rFonts w:ascii="Arial" w:eastAsia="Arial Unicode MS" w:hAnsi="Arial" w:cs="Arial"/>
          <w:color w:val="000000" w:themeColor="text1"/>
          <w:sz w:val="22"/>
          <w:szCs w:val="22"/>
        </w:rPr>
        <w:t>6</w:t>
      </w:r>
      <w:r w:rsidRPr="009A131D">
        <w:rPr>
          <w:rFonts w:ascii="Arial" w:eastAsia="Arial Unicode MS" w:hAnsi="Arial" w:cs="Arial"/>
          <w:color w:val="000000" w:themeColor="text1"/>
          <w:sz w:val="22"/>
          <w:szCs w:val="22"/>
        </w:rPr>
        <w:t>.3. Sendo vencedor da Licitação, assumirá integral responsabilidade pela perfeita e completa execução do objeto.</w:t>
      </w:r>
    </w:p>
    <w:p w14:paraId="7AA24E46" w14:textId="755A3FAE" w:rsidR="00B208ED" w:rsidRPr="009A131D" w:rsidRDefault="00B208ED" w:rsidP="00780551">
      <w:pPr>
        <w:spacing w:line="276" w:lineRule="auto"/>
        <w:jc w:val="both"/>
        <w:rPr>
          <w:rFonts w:ascii="Arial" w:hAnsi="Arial" w:cs="Arial"/>
          <w:color w:val="000000" w:themeColor="text1"/>
          <w:sz w:val="22"/>
          <w:szCs w:val="22"/>
        </w:rPr>
      </w:pPr>
      <w:r w:rsidRPr="009A131D">
        <w:rPr>
          <w:rFonts w:ascii="Arial" w:eastAsia="Arial Unicode MS" w:hAnsi="Arial" w:cs="Arial"/>
          <w:b/>
          <w:bCs/>
          <w:color w:val="000000" w:themeColor="text1"/>
          <w:sz w:val="22"/>
          <w:szCs w:val="22"/>
        </w:rPr>
        <w:t>8.1</w:t>
      </w:r>
      <w:r w:rsidR="00EF327D" w:rsidRPr="009A131D">
        <w:rPr>
          <w:rFonts w:ascii="Arial" w:eastAsia="Arial Unicode MS" w:hAnsi="Arial" w:cs="Arial"/>
          <w:b/>
          <w:bCs/>
          <w:color w:val="000000" w:themeColor="text1"/>
          <w:sz w:val="22"/>
          <w:szCs w:val="22"/>
        </w:rPr>
        <w:t>7</w:t>
      </w:r>
      <w:r w:rsidRPr="009A131D">
        <w:rPr>
          <w:rFonts w:ascii="Arial" w:eastAsia="Arial Unicode MS" w:hAnsi="Arial" w:cs="Arial"/>
          <w:b/>
          <w:bCs/>
          <w:color w:val="000000" w:themeColor="text1"/>
          <w:sz w:val="22"/>
          <w:szCs w:val="22"/>
        </w:rPr>
        <w:t xml:space="preserve">. </w:t>
      </w:r>
      <w:r w:rsidRPr="009A131D">
        <w:rPr>
          <w:rFonts w:ascii="Arial" w:hAnsi="Arial" w:cs="Arial"/>
          <w:color w:val="000000" w:themeColor="text1"/>
          <w:sz w:val="22"/>
          <w:szCs w:val="22"/>
        </w:rPr>
        <w:t>Os documentos de habilitação que contenham assinatura, poderão ser assinados na forma digital.</w:t>
      </w:r>
    </w:p>
    <w:p w14:paraId="0A511454" w14:textId="77777777" w:rsidR="00EF327D" w:rsidRPr="009A131D" w:rsidRDefault="00EF327D" w:rsidP="00780551">
      <w:pPr>
        <w:spacing w:line="276" w:lineRule="auto"/>
        <w:jc w:val="both"/>
        <w:rPr>
          <w:rFonts w:ascii="Arial" w:hAnsi="Arial" w:cs="Arial"/>
          <w:color w:val="000000" w:themeColor="text1"/>
          <w:sz w:val="22"/>
          <w:szCs w:val="22"/>
        </w:rPr>
      </w:pPr>
    </w:p>
    <w:p w14:paraId="6B8A793C" w14:textId="1598F972" w:rsidR="00D92C9E" w:rsidRPr="009A131D" w:rsidRDefault="00D92C9E" w:rsidP="009358A3">
      <w:pPr>
        <w:pStyle w:val="PargrafodaLista"/>
        <w:numPr>
          <w:ilvl w:val="0"/>
          <w:numId w:val="33"/>
        </w:numPr>
        <w:tabs>
          <w:tab w:val="left" w:pos="284"/>
        </w:tabs>
        <w:autoSpaceDE w:val="0"/>
        <w:autoSpaceDN w:val="0"/>
        <w:adjustRightInd w:val="0"/>
        <w:spacing w:after="0"/>
        <w:ind w:left="0" w:firstLine="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ABERTURA DA SESSÃO PÚBLICA, CLASSIFICAÇÃO DAS PROPOSTAS E FORMULAÇÃO DE LANCES</w:t>
      </w:r>
    </w:p>
    <w:p w14:paraId="28A653D8" w14:textId="77777777" w:rsidR="0090045E" w:rsidRPr="009A131D" w:rsidRDefault="0090045E" w:rsidP="00780551">
      <w:pPr>
        <w:pStyle w:val="PargrafodaLista"/>
        <w:tabs>
          <w:tab w:val="left" w:pos="284"/>
        </w:tabs>
        <w:autoSpaceDE w:val="0"/>
        <w:autoSpaceDN w:val="0"/>
        <w:adjustRightInd w:val="0"/>
        <w:spacing w:after="0"/>
        <w:ind w:left="0"/>
        <w:jc w:val="both"/>
        <w:rPr>
          <w:rFonts w:ascii="Arial" w:eastAsia="Arial Unicode MS" w:hAnsi="Arial" w:cs="Arial"/>
          <w:b/>
          <w:color w:val="000000" w:themeColor="text1"/>
          <w:u w:val="single"/>
        </w:rPr>
      </w:pPr>
    </w:p>
    <w:p w14:paraId="2681878C" w14:textId="067AD20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w:t>
      </w:r>
      <w:r w:rsidR="00942C9C"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A partir do horário previsto neste Edital a sessão pública na internet será aberta por comando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com a divulgação das propostas eletrônicas recebidas e início da etapa de lances.</w:t>
      </w:r>
    </w:p>
    <w:p w14:paraId="28F191A9" w14:textId="77777777" w:rsidR="00846E19" w:rsidRPr="009A131D" w:rsidRDefault="00846E19" w:rsidP="00780551">
      <w:pPr>
        <w:spacing w:line="276" w:lineRule="auto"/>
        <w:jc w:val="both"/>
        <w:rPr>
          <w:rFonts w:ascii="Arial" w:eastAsia="Arial Unicode MS" w:hAnsi="Arial" w:cs="Arial"/>
          <w:color w:val="000000" w:themeColor="text1"/>
          <w:sz w:val="22"/>
          <w:szCs w:val="22"/>
        </w:rPr>
      </w:pPr>
    </w:p>
    <w:p w14:paraId="0D7EF349" w14:textId="08D7DC0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9.2</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9.2.1</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Também será desclassificada a proposta que identifique o licitante;</w:t>
      </w:r>
    </w:p>
    <w:p w14:paraId="1525DDC4" w14:textId="08224FC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9.2.2</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desclassificação será sempre fundamentada e registrada no sistema, com acompanhamento em tempo real por todos os participantes.</w:t>
      </w:r>
    </w:p>
    <w:p w14:paraId="1131A527" w14:textId="77777777" w:rsidR="00F76BA6" w:rsidRPr="009A131D" w:rsidRDefault="00F76BA6" w:rsidP="00780551">
      <w:pPr>
        <w:spacing w:line="276" w:lineRule="auto"/>
        <w:jc w:val="both"/>
        <w:rPr>
          <w:rFonts w:ascii="Arial" w:eastAsia="Arial Unicode MS" w:hAnsi="Arial" w:cs="Arial"/>
          <w:color w:val="000000" w:themeColor="text1"/>
          <w:sz w:val="22"/>
          <w:szCs w:val="22"/>
        </w:rPr>
      </w:pPr>
    </w:p>
    <w:p w14:paraId="2D436E40" w14:textId="2E4A5BEF"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9.3</w:t>
      </w:r>
      <w:r w:rsidR="00942C9C" w:rsidRPr="009A131D">
        <w:rPr>
          <w:rFonts w:ascii="Arial" w:eastAsia="Arial Unicode MS" w:hAnsi="Arial" w:cs="Arial"/>
          <w:b/>
          <w:bCs/>
          <w:color w:val="000000" w:themeColor="text1"/>
          <w:sz w:val="22"/>
          <w:szCs w:val="22"/>
        </w:rPr>
        <w:t>.</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sistema disponibilizará campo próprio para troca de mensagens entre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e os licitantes.</w:t>
      </w:r>
    </w:p>
    <w:p w14:paraId="761597AB" w14:textId="77777777" w:rsidR="00F76BA6" w:rsidRPr="009A131D" w:rsidRDefault="00F76BA6" w:rsidP="00780551">
      <w:pPr>
        <w:spacing w:line="276" w:lineRule="auto"/>
        <w:jc w:val="both"/>
        <w:rPr>
          <w:rFonts w:ascii="Arial" w:eastAsia="Arial Unicode MS" w:hAnsi="Arial" w:cs="Arial"/>
          <w:color w:val="000000" w:themeColor="text1"/>
          <w:sz w:val="22"/>
          <w:szCs w:val="22"/>
        </w:rPr>
      </w:pPr>
    </w:p>
    <w:p w14:paraId="29952101" w14:textId="0C2DCBA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9.4</w:t>
      </w:r>
      <w:r w:rsidR="00942C9C"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9.4.1</w:t>
      </w:r>
      <w:r w:rsidR="00942C9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lance deverá ser ofertado pelo </w:t>
      </w:r>
      <w:r w:rsidR="00942C9C" w:rsidRPr="009A131D">
        <w:rPr>
          <w:rFonts w:ascii="Arial" w:eastAsia="Arial Unicode MS" w:hAnsi="Arial" w:cs="Arial"/>
          <w:color w:val="000000" w:themeColor="text1"/>
          <w:sz w:val="22"/>
          <w:szCs w:val="22"/>
        </w:rPr>
        <w:t>valor unitário do item</w:t>
      </w:r>
      <w:r w:rsidRPr="009A131D">
        <w:rPr>
          <w:rFonts w:ascii="Arial" w:eastAsia="Arial Unicode MS" w:hAnsi="Arial" w:cs="Arial"/>
          <w:color w:val="000000" w:themeColor="text1"/>
          <w:sz w:val="22"/>
          <w:szCs w:val="22"/>
        </w:rPr>
        <w:t>.</w:t>
      </w:r>
    </w:p>
    <w:p w14:paraId="58E5C3BD" w14:textId="51C4321F" w:rsidR="005C73EE" w:rsidRPr="009A131D" w:rsidRDefault="005C73E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9.4.2. Não deverá ser ofertado lances para o </w:t>
      </w:r>
      <w:r w:rsidRPr="009A131D">
        <w:rPr>
          <w:rFonts w:ascii="Arial" w:eastAsia="Arial Unicode MS" w:hAnsi="Arial" w:cs="Arial"/>
          <w:b/>
          <w:bCs/>
          <w:color w:val="000000" w:themeColor="text1"/>
          <w:sz w:val="22"/>
          <w:szCs w:val="22"/>
        </w:rPr>
        <w:t>item 7</w:t>
      </w:r>
      <w:r w:rsidRPr="009A131D">
        <w:rPr>
          <w:rFonts w:ascii="Arial" w:eastAsia="Arial Unicode MS" w:hAnsi="Arial" w:cs="Arial"/>
          <w:color w:val="000000" w:themeColor="text1"/>
          <w:sz w:val="22"/>
          <w:szCs w:val="22"/>
        </w:rPr>
        <w:t>, pois se trata de valor já previsto, não devendo este valor ser alterado.</w:t>
      </w:r>
    </w:p>
    <w:p w14:paraId="4818703F" w14:textId="77777777" w:rsidR="00FB26DD" w:rsidRPr="009A131D" w:rsidRDefault="00FB26DD" w:rsidP="00780551">
      <w:pPr>
        <w:spacing w:line="276" w:lineRule="auto"/>
        <w:jc w:val="both"/>
        <w:rPr>
          <w:rFonts w:ascii="Arial" w:eastAsia="Arial Unicode MS" w:hAnsi="Arial" w:cs="Arial"/>
          <w:color w:val="000000" w:themeColor="text1"/>
          <w:sz w:val="22"/>
          <w:szCs w:val="22"/>
        </w:rPr>
      </w:pPr>
    </w:p>
    <w:p w14:paraId="3266C930" w14:textId="63EBFC58"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9.5</w:t>
      </w:r>
      <w:r w:rsidR="00E04A9D" w:rsidRPr="009A131D">
        <w:rPr>
          <w:rFonts w:ascii="Arial" w:eastAsia="Arial Unicode MS" w:hAnsi="Arial" w:cs="Arial"/>
          <w:b/>
          <w:bCs/>
          <w:color w:val="000000" w:themeColor="text1"/>
          <w:sz w:val="22"/>
          <w:szCs w:val="22"/>
        </w:rPr>
        <w:t>.</w:t>
      </w:r>
      <w:r w:rsidR="00E04A9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Os licitantes poderão oferecer lances sucessivos, observando o horário fixado para abertura da sessão e as regras estabelecidas no Edital.</w:t>
      </w:r>
    </w:p>
    <w:p w14:paraId="76150F23" w14:textId="77777777" w:rsidR="00FB26DD" w:rsidRPr="009A131D" w:rsidRDefault="00FB26DD" w:rsidP="00780551">
      <w:pPr>
        <w:autoSpaceDE w:val="0"/>
        <w:spacing w:line="276" w:lineRule="auto"/>
        <w:jc w:val="both"/>
        <w:rPr>
          <w:rFonts w:ascii="Arial" w:eastAsia="Arial Unicode MS" w:hAnsi="Arial" w:cs="Arial"/>
          <w:b/>
          <w:color w:val="000000" w:themeColor="text1"/>
          <w:sz w:val="22"/>
          <w:szCs w:val="22"/>
        </w:rPr>
      </w:pPr>
    </w:p>
    <w:p w14:paraId="530F7405" w14:textId="453DB06D"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9.6</w:t>
      </w:r>
      <w:r w:rsidR="00E04A9D"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O licitante somente poderá oferecer lance de valor inferior ao último por ele ofertado e registrado pelo sistema.</w:t>
      </w:r>
    </w:p>
    <w:p w14:paraId="18E85E66" w14:textId="77777777" w:rsidR="00FB26DD" w:rsidRPr="009A131D" w:rsidRDefault="00FB26DD" w:rsidP="00780551">
      <w:pPr>
        <w:autoSpaceDE w:val="0"/>
        <w:spacing w:line="276" w:lineRule="auto"/>
        <w:jc w:val="both"/>
        <w:rPr>
          <w:rFonts w:ascii="Arial" w:hAnsi="Arial" w:cs="Arial"/>
          <w:color w:val="000000" w:themeColor="text1"/>
          <w:sz w:val="22"/>
          <w:szCs w:val="22"/>
        </w:rPr>
      </w:pPr>
    </w:p>
    <w:p w14:paraId="235E3BFE" w14:textId="327B8CA6" w:rsidR="00D92C9E" w:rsidRPr="009A131D" w:rsidRDefault="00D92C9E" w:rsidP="0004369D">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9.7</w:t>
      </w:r>
      <w:r w:rsidR="00E04A9D" w:rsidRPr="009A131D">
        <w:rPr>
          <w:rFonts w:ascii="Arial" w:hAnsi="Arial" w:cs="Arial"/>
          <w:b/>
          <w:color w:val="000000" w:themeColor="text1"/>
          <w:sz w:val="22"/>
          <w:szCs w:val="22"/>
        </w:rPr>
        <w:t>.</w:t>
      </w:r>
      <w:r w:rsidRPr="009A131D">
        <w:rPr>
          <w:rFonts w:ascii="Arial" w:hAnsi="Arial" w:cs="Arial"/>
          <w:color w:val="000000" w:themeColor="text1"/>
          <w:sz w:val="22"/>
          <w:szCs w:val="22"/>
        </w:rPr>
        <w:t xml:space="preserve"> O intervalo mínimo de diferença de valores entre os lances, que incidirá tanto em relação aos lances intermediários quanto em relação à proposta que cobrir a melhor oferta deverá ser de no mínimo R$ </w:t>
      </w:r>
      <w:r w:rsidR="00BB42D5" w:rsidRPr="009A131D">
        <w:rPr>
          <w:rFonts w:ascii="Arial" w:hAnsi="Arial" w:cs="Arial"/>
          <w:color w:val="000000" w:themeColor="text1"/>
          <w:sz w:val="22"/>
          <w:szCs w:val="22"/>
        </w:rPr>
        <w:t>1,00</w:t>
      </w:r>
      <w:r w:rsidRPr="009A131D">
        <w:rPr>
          <w:rFonts w:ascii="Arial" w:hAnsi="Arial" w:cs="Arial"/>
          <w:color w:val="000000" w:themeColor="text1"/>
          <w:sz w:val="22"/>
          <w:szCs w:val="22"/>
        </w:rPr>
        <w:t xml:space="preserve"> (</w:t>
      </w:r>
      <w:proofErr w:type="spellStart"/>
      <w:r w:rsidR="00BB42D5" w:rsidRPr="009A131D">
        <w:rPr>
          <w:rFonts w:ascii="Arial" w:hAnsi="Arial" w:cs="Arial"/>
          <w:color w:val="000000" w:themeColor="text1"/>
          <w:sz w:val="22"/>
          <w:szCs w:val="22"/>
        </w:rPr>
        <w:t>hum</w:t>
      </w:r>
      <w:proofErr w:type="spellEnd"/>
      <w:r w:rsidR="00BB42D5" w:rsidRPr="009A131D">
        <w:rPr>
          <w:rFonts w:ascii="Arial" w:hAnsi="Arial" w:cs="Arial"/>
          <w:color w:val="000000" w:themeColor="text1"/>
          <w:sz w:val="22"/>
          <w:szCs w:val="22"/>
        </w:rPr>
        <w:t xml:space="preserve"> real</w:t>
      </w:r>
      <w:r w:rsidRPr="009A131D">
        <w:rPr>
          <w:rFonts w:ascii="Arial" w:hAnsi="Arial" w:cs="Arial"/>
          <w:color w:val="000000" w:themeColor="text1"/>
          <w:sz w:val="22"/>
          <w:szCs w:val="22"/>
        </w:rPr>
        <w:t>).</w:t>
      </w:r>
    </w:p>
    <w:p w14:paraId="59CDAA1A" w14:textId="77777777" w:rsidR="00FB26DD" w:rsidRPr="009A131D" w:rsidRDefault="00FB26DD" w:rsidP="00780551">
      <w:pPr>
        <w:spacing w:line="276" w:lineRule="auto"/>
        <w:rPr>
          <w:rFonts w:ascii="Arial" w:hAnsi="Arial" w:cs="Arial"/>
          <w:color w:val="000000" w:themeColor="text1"/>
          <w:sz w:val="22"/>
          <w:szCs w:val="22"/>
        </w:rPr>
      </w:pPr>
    </w:p>
    <w:p w14:paraId="6500146A" w14:textId="6776BC24"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9.8</w:t>
      </w:r>
      <w:r w:rsidR="00E04A9D"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69AE8946" w14:textId="77777777" w:rsidR="0004369D" w:rsidRPr="009A131D" w:rsidRDefault="0004369D" w:rsidP="00780551">
      <w:pPr>
        <w:autoSpaceDE w:val="0"/>
        <w:spacing w:line="276" w:lineRule="auto"/>
        <w:jc w:val="both"/>
        <w:rPr>
          <w:color w:val="000000" w:themeColor="text1"/>
          <w:sz w:val="22"/>
          <w:szCs w:val="22"/>
        </w:rPr>
      </w:pPr>
    </w:p>
    <w:p w14:paraId="03C6FFA8" w14:textId="580CE892"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9.9</w:t>
      </w:r>
      <w:r w:rsidR="00E04A9D" w:rsidRPr="009A131D">
        <w:rPr>
          <w:rFonts w:ascii="Arial" w:eastAsia="Arial Unicode MS" w:hAnsi="Arial" w:cs="Arial"/>
          <w:b/>
          <w:color w:val="000000" w:themeColor="text1"/>
          <w:sz w:val="22"/>
          <w:szCs w:val="22"/>
        </w:rPr>
        <w:t xml:space="preserve">. </w:t>
      </w:r>
      <w:r w:rsidRPr="009A131D">
        <w:rPr>
          <w:rFonts w:ascii="Arial" w:hAnsi="Arial" w:cs="Arial"/>
          <w:color w:val="000000" w:themeColor="text1"/>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731FC921" w14:textId="77777777" w:rsidR="0004369D" w:rsidRPr="009A131D" w:rsidRDefault="0004369D" w:rsidP="00780551">
      <w:pPr>
        <w:autoSpaceDE w:val="0"/>
        <w:spacing w:line="276" w:lineRule="auto"/>
        <w:jc w:val="both"/>
        <w:rPr>
          <w:rFonts w:ascii="Arial" w:hAnsi="Arial" w:cs="Arial"/>
          <w:color w:val="000000" w:themeColor="text1"/>
          <w:sz w:val="22"/>
          <w:szCs w:val="22"/>
        </w:rPr>
      </w:pPr>
    </w:p>
    <w:p w14:paraId="1F4AAEAB" w14:textId="0F1B882D" w:rsidR="00FA7AEB"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9.10</w:t>
      </w:r>
      <w:r w:rsidR="00E04A9D"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Não havendo novos lances na forma estabelecida nos itens anteriores, a sessão pública encerrar-se-á automaticamente.</w:t>
      </w:r>
    </w:p>
    <w:p w14:paraId="7DF6AF14" w14:textId="77777777" w:rsidR="00FA7AEB" w:rsidRPr="009A131D" w:rsidRDefault="00FA7AEB" w:rsidP="00780551">
      <w:pPr>
        <w:autoSpaceDE w:val="0"/>
        <w:spacing w:line="276" w:lineRule="auto"/>
        <w:jc w:val="both"/>
        <w:rPr>
          <w:rFonts w:ascii="Arial" w:hAnsi="Arial" w:cs="Arial"/>
          <w:color w:val="000000" w:themeColor="text1"/>
          <w:sz w:val="22"/>
          <w:szCs w:val="22"/>
        </w:rPr>
      </w:pPr>
    </w:p>
    <w:p w14:paraId="3CA92E36" w14:textId="554D7B33"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9.11</w:t>
      </w:r>
      <w:r w:rsidR="00E04A9D"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 xml:space="preserve">Encerrada a fase competitiva sem que haja a prorrogação automática pelo sistema, poderá o </w:t>
      </w:r>
      <w:r w:rsidR="00FB26DD" w:rsidRPr="009A131D">
        <w:rPr>
          <w:rFonts w:ascii="Arial" w:hAnsi="Arial" w:cs="Arial"/>
          <w:color w:val="000000" w:themeColor="text1"/>
          <w:sz w:val="22"/>
          <w:szCs w:val="22"/>
        </w:rPr>
        <w:t>Pregoeiro(a)</w:t>
      </w:r>
      <w:r w:rsidRPr="009A131D">
        <w:rPr>
          <w:rFonts w:ascii="Arial" w:hAnsi="Arial" w:cs="Arial"/>
          <w:color w:val="000000" w:themeColor="text1"/>
          <w:sz w:val="22"/>
          <w:szCs w:val="22"/>
        </w:rPr>
        <w:t>, assessorado pela equipe de apoio, justificadamente, admitir o reinício da sessão pública de lances, em prol da consecução do melhor preço.</w:t>
      </w:r>
    </w:p>
    <w:p w14:paraId="798FC7DC" w14:textId="77777777" w:rsidR="0004369D" w:rsidRPr="009A131D" w:rsidRDefault="0004369D" w:rsidP="00780551">
      <w:pPr>
        <w:autoSpaceDE w:val="0"/>
        <w:spacing w:line="276" w:lineRule="auto"/>
        <w:jc w:val="both"/>
        <w:rPr>
          <w:color w:val="000000" w:themeColor="text1"/>
          <w:sz w:val="22"/>
          <w:szCs w:val="22"/>
        </w:rPr>
      </w:pPr>
    </w:p>
    <w:p w14:paraId="63F26BB7" w14:textId="7032B1D1"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9.12</w:t>
      </w:r>
      <w:r w:rsidR="00E04A9D"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 xml:space="preserve">Em caso de falha no sistema, os lances em desacordo com os subitens anteriores deverão ser desconsiderados pelo </w:t>
      </w:r>
      <w:r w:rsidR="00FB26DD" w:rsidRPr="009A131D">
        <w:rPr>
          <w:rFonts w:ascii="Arial" w:hAnsi="Arial" w:cs="Arial"/>
          <w:color w:val="000000" w:themeColor="text1"/>
          <w:sz w:val="22"/>
          <w:szCs w:val="22"/>
        </w:rPr>
        <w:t>Pregoeiro(a)</w:t>
      </w:r>
      <w:r w:rsidRPr="009A131D">
        <w:rPr>
          <w:rFonts w:ascii="Arial" w:hAnsi="Arial" w:cs="Arial"/>
          <w:color w:val="000000" w:themeColor="text1"/>
          <w:sz w:val="22"/>
          <w:szCs w:val="22"/>
        </w:rPr>
        <w:t>, devendo a ocorrência ser comunicada imediatamente à Secretaria de Gestão do Ministério da Economia.</w:t>
      </w:r>
    </w:p>
    <w:p w14:paraId="661B2551" w14:textId="43FE6412" w:rsidR="00D92C9E" w:rsidRPr="009A131D" w:rsidRDefault="00D92C9E" w:rsidP="00780551">
      <w:pPr>
        <w:autoSpaceDE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9.12.1</w:t>
      </w:r>
      <w:r w:rsidR="00E04A9D"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Na hipótese do subitem anterior, a ocorrência será registrada em campo próprio do sistema.</w:t>
      </w:r>
    </w:p>
    <w:p w14:paraId="5CBC674E" w14:textId="77777777" w:rsidR="0004369D" w:rsidRPr="009A131D" w:rsidRDefault="0004369D" w:rsidP="00780551">
      <w:pPr>
        <w:autoSpaceDE w:val="0"/>
        <w:spacing w:line="276" w:lineRule="auto"/>
        <w:jc w:val="both"/>
        <w:rPr>
          <w:rFonts w:ascii="Arial" w:hAnsi="Arial" w:cs="Arial"/>
          <w:color w:val="000000" w:themeColor="text1"/>
          <w:sz w:val="22"/>
          <w:szCs w:val="22"/>
        </w:rPr>
      </w:pPr>
    </w:p>
    <w:p w14:paraId="7DE06441" w14:textId="69ACF1D3"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9.13</w:t>
      </w:r>
      <w:r w:rsidR="00E04A9D" w:rsidRPr="009A131D">
        <w:rPr>
          <w:rFonts w:ascii="Arial" w:eastAsia="Arial Unicode MS" w:hAnsi="Arial" w:cs="Arial"/>
          <w:b/>
          <w:bCs/>
          <w:color w:val="000000" w:themeColor="text1"/>
          <w:sz w:val="22"/>
          <w:szCs w:val="22"/>
        </w:rPr>
        <w:t>.</w:t>
      </w:r>
      <w:r w:rsidR="00E04A9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Não serão aceitos dois ou mais lances de mesmo valor, prevalecendo aquele que for recebido e registrado em primeiro lugar.</w:t>
      </w:r>
    </w:p>
    <w:p w14:paraId="5CEC7D6B"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6BC1C4A4" w14:textId="334EB93E"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9.14</w:t>
      </w:r>
      <w:r w:rsidR="00502D0A" w:rsidRPr="009A131D">
        <w:rPr>
          <w:rFonts w:ascii="Arial" w:eastAsia="Arial Unicode MS" w:hAnsi="Arial" w:cs="Arial"/>
          <w:b/>
          <w:bCs/>
          <w:color w:val="000000" w:themeColor="text1"/>
          <w:sz w:val="22"/>
          <w:szCs w:val="22"/>
        </w:rPr>
        <w:t>.</w:t>
      </w:r>
      <w:r w:rsidR="00E04A9D"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Durante o transcurso da sessão pública, os licitantes serão informados, em tempo real, do valor do menor lance registrado, vedada a identificação do licitante.</w:t>
      </w:r>
    </w:p>
    <w:p w14:paraId="0FE42E63"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6E664D67" w14:textId="1F19E609"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9.15</w:t>
      </w:r>
      <w:r w:rsidR="00502D0A" w:rsidRPr="009A131D">
        <w:rPr>
          <w:rFonts w:ascii="Arial" w:eastAsia="Arial Unicode MS" w:hAnsi="Arial" w:cs="Arial"/>
          <w:b/>
          <w:bCs/>
          <w:color w:val="000000" w:themeColor="text1"/>
          <w:sz w:val="22"/>
          <w:szCs w:val="22"/>
        </w:rPr>
        <w:t>.</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No caso de desconexão com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no decorrer da etapa competitiva do Pregão, o sistema eletrônico poderá permanecer acessível aos licitantes para a recepção dos lances.</w:t>
      </w:r>
    </w:p>
    <w:p w14:paraId="4C9E2334"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50A940ED" w14:textId="74DB1A90"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9.16</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Quando a desconexão do sistema eletrônico para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persistir por tempo superior a dez minutos, a sessão pública será suspensa e reiniciada somente após decorridas vinte e quatro horas da comunicação do fato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aos participantes, no sítio eletrônico utilizado para divulgação.</w:t>
      </w:r>
    </w:p>
    <w:p w14:paraId="0A37019F" w14:textId="77777777" w:rsidR="0004369D" w:rsidRPr="009A131D" w:rsidRDefault="0004369D" w:rsidP="00780551">
      <w:pPr>
        <w:autoSpaceDE w:val="0"/>
        <w:spacing w:line="276" w:lineRule="auto"/>
        <w:jc w:val="both"/>
        <w:rPr>
          <w:rFonts w:ascii="Arial" w:eastAsia="Arial Unicode MS" w:hAnsi="Arial" w:cs="Arial"/>
          <w:color w:val="000000" w:themeColor="text1"/>
          <w:sz w:val="22"/>
          <w:szCs w:val="22"/>
        </w:rPr>
      </w:pPr>
    </w:p>
    <w:p w14:paraId="32B0F1FD" w14:textId="165B1A81"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9.17</w:t>
      </w:r>
      <w:r w:rsidR="00502D0A" w:rsidRPr="009A131D">
        <w:rPr>
          <w:rFonts w:ascii="Arial" w:eastAsia="Arial Unicode MS" w:hAnsi="Arial" w:cs="Arial"/>
          <w:b/>
          <w:bCs/>
          <w:color w:val="000000" w:themeColor="text1"/>
          <w:sz w:val="22"/>
          <w:szCs w:val="22"/>
        </w:rPr>
        <w:t xml:space="preserve">. </w:t>
      </w:r>
      <w:r w:rsidRPr="009A131D">
        <w:rPr>
          <w:rFonts w:ascii="Arial" w:eastAsia="Arial Unicode MS" w:hAnsi="Arial" w:cs="Arial"/>
          <w:color w:val="000000" w:themeColor="text1"/>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4D8B83E" w14:textId="77777777" w:rsidR="0004369D" w:rsidRPr="009A131D" w:rsidRDefault="0004369D" w:rsidP="00780551">
      <w:pPr>
        <w:autoSpaceDE w:val="0"/>
        <w:spacing w:line="276" w:lineRule="auto"/>
        <w:jc w:val="both"/>
        <w:rPr>
          <w:color w:val="000000" w:themeColor="text1"/>
          <w:sz w:val="22"/>
          <w:szCs w:val="22"/>
        </w:rPr>
      </w:pPr>
    </w:p>
    <w:p w14:paraId="28BD8856" w14:textId="428EDB1C" w:rsidR="00EE0382"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9.18</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Encerrada a etapa de envio de lances da sessão pública, o </w:t>
      </w:r>
      <w:r w:rsidR="00FB26DD" w:rsidRPr="009A131D">
        <w:rPr>
          <w:rFonts w:ascii="Arial" w:eastAsia="Arial Unicode MS" w:hAnsi="Arial" w:cs="Arial"/>
          <w:color w:val="000000" w:themeColor="text1"/>
          <w:sz w:val="22"/>
          <w:szCs w:val="22"/>
        </w:rPr>
        <w:t>Pregoeiro(a)</w:t>
      </w:r>
      <w:r w:rsidR="0004369D" w:rsidRPr="009A131D">
        <w:rPr>
          <w:rFonts w:ascii="Arial" w:eastAsia="Arial Unicode MS" w:hAnsi="Arial" w:cs="Arial"/>
          <w:color w:val="000000" w:themeColor="text1"/>
          <w:sz w:val="22"/>
          <w:szCs w:val="22"/>
        </w:rPr>
        <w:t xml:space="preserve"> convocar</w:t>
      </w:r>
      <w:r w:rsidRPr="009A131D">
        <w:rPr>
          <w:rFonts w:ascii="Arial" w:eastAsia="Arial Unicode MS" w:hAnsi="Arial" w:cs="Arial"/>
          <w:color w:val="000000" w:themeColor="text1"/>
          <w:sz w:val="22"/>
          <w:szCs w:val="22"/>
        </w:rPr>
        <w:t>á pelo sistema eletrônico</w:t>
      </w:r>
      <w:r w:rsidR="0004369D" w:rsidRPr="009A131D">
        <w:rPr>
          <w:rFonts w:ascii="Arial" w:eastAsia="Arial Unicode MS" w:hAnsi="Arial" w:cs="Arial"/>
          <w:color w:val="000000" w:themeColor="text1"/>
          <w:sz w:val="22"/>
          <w:szCs w:val="22"/>
        </w:rPr>
        <w:t xml:space="preserve"> via </w:t>
      </w:r>
      <w:proofErr w:type="gramStart"/>
      <w:r w:rsidR="0004369D" w:rsidRPr="009A131D">
        <w:rPr>
          <w:rFonts w:ascii="Arial" w:eastAsia="Arial Unicode MS" w:hAnsi="Arial" w:cs="Arial"/>
          <w:color w:val="000000" w:themeColor="text1"/>
          <w:sz w:val="22"/>
          <w:szCs w:val="22"/>
        </w:rPr>
        <w:t xml:space="preserve">chat, </w:t>
      </w:r>
      <w:r w:rsidRPr="009A131D">
        <w:rPr>
          <w:rFonts w:ascii="Arial" w:eastAsia="Arial Unicode MS" w:hAnsi="Arial" w:cs="Arial"/>
          <w:color w:val="000000" w:themeColor="text1"/>
          <w:sz w:val="22"/>
          <w:szCs w:val="22"/>
        </w:rPr>
        <w:t xml:space="preserve"> </w:t>
      </w:r>
      <w:r w:rsidR="0004369D" w:rsidRPr="009A131D">
        <w:rPr>
          <w:rFonts w:ascii="Arial" w:eastAsia="Arial Unicode MS" w:hAnsi="Arial" w:cs="Arial"/>
          <w:color w:val="000000" w:themeColor="text1"/>
          <w:sz w:val="22"/>
          <w:szCs w:val="22"/>
        </w:rPr>
        <w:t>os</w:t>
      </w:r>
      <w:proofErr w:type="gramEnd"/>
      <w:r w:rsidR="0004369D" w:rsidRPr="009A131D">
        <w:rPr>
          <w:rFonts w:ascii="Arial" w:eastAsia="Arial Unicode MS" w:hAnsi="Arial" w:cs="Arial"/>
          <w:color w:val="000000" w:themeColor="text1"/>
          <w:sz w:val="22"/>
          <w:szCs w:val="22"/>
        </w:rPr>
        <w:t xml:space="preserve"> licitantes que tenham apresentado a melhor proposta para a negociação.</w:t>
      </w:r>
    </w:p>
    <w:p w14:paraId="3BCCA193"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48593196"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6A4B3AAE"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0776A28A"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3C8EA8A5"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3EA4FC3F"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42C7EFC2"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10307C6D"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498F4B93" w14:textId="77777777" w:rsidR="00EE0382" w:rsidRPr="009A131D" w:rsidRDefault="00EE0382" w:rsidP="00780551">
      <w:pPr>
        <w:pStyle w:val="PargrafodaLista"/>
        <w:numPr>
          <w:ilvl w:val="0"/>
          <w:numId w:val="19"/>
        </w:numPr>
        <w:autoSpaceDE w:val="0"/>
        <w:jc w:val="both"/>
        <w:rPr>
          <w:rFonts w:ascii="Arial" w:hAnsi="Arial" w:cs="Arial"/>
          <w:vanish/>
          <w:color w:val="000000" w:themeColor="text1"/>
        </w:rPr>
      </w:pPr>
    </w:p>
    <w:p w14:paraId="24F77CF9"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2D4D6B99"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0BCC4F7"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F56E6F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6EE2D7D6"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1A626EE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6723C86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5F00F8F"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07BA2CA"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81F5932"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124037A2"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D596A47"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58086B4"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3EF33A69"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76A5A9EA"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2B29E477" w14:textId="77777777" w:rsidR="00EE0382" w:rsidRPr="009A131D" w:rsidRDefault="00EE0382" w:rsidP="00780551">
      <w:pPr>
        <w:pStyle w:val="PargrafodaLista"/>
        <w:numPr>
          <w:ilvl w:val="1"/>
          <w:numId w:val="19"/>
        </w:numPr>
        <w:autoSpaceDE w:val="0"/>
        <w:jc w:val="both"/>
        <w:rPr>
          <w:rFonts w:ascii="Arial" w:hAnsi="Arial" w:cs="Arial"/>
          <w:vanish/>
          <w:color w:val="000000" w:themeColor="text1"/>
        </w:rPr>
      </w:pPr>
    </w:p>
    <w:p w14:paraId="5D47495C" w14:textId="75FD0725" w:rsidR="0004369D" w:rsidRPr="009A131D" w:rsidRDefault="0004369D" w:rsidP="0004369D">
      <w:pPr>
        <w:pStyle w:val="PargrafodaLista"/>
        <w:numPr>
          <w:ilvl w:val="2"/>
          <w:numId w:val="19"/>
        </w:numPr>
        <w:ind w:left="0" w:firstLine="0"/>
        <w:jc w:val="both"/>
        <w:rPr>
          <w:rFonts w:ascii="Arial" w:hAnsi="Arial" w:cs="Arial"/>
          <w:color w:val="000000" w:themeColor="text1"/>
        </w:rPr>
      </w:pPr>
      <w:r w:rsidRPr="009A131D">
        <w:rPr>
          <w:rFonts w:ascii="Arial" w:hAnsi="Arial" w:cs="Arial"/>
          <w:color w:val="000000" w:themeColor="text1"/>
        </w:rPr>
        <w:t xml:space="preserve">As empresas licitantes, terão o prazo de 15 (quinze) minutos para responder, prorrogável por igual período, a critério exclusivo da administração, através de seu Pregoeiro. </w:t>
      </w:r>
    </w:p>
    <w:p w14:paraId="12D6463C" w14:textId="6CFB4809" w:rsidR="0004369D" w:rsidRPr="009A131D" w:rsidRDefault="0004369D" w:rsidP="0004369D">
      <w:pPr>
        <w:pStyle w:val="PargrafodaLista"/>
        <w:numPr>
          <w:ilvl w:val="2"/>
          <w:numId w:val="19"/>
        </w:numPr>
        <w:ind w:left="0" w:firstLine="0"/>
        <w:jc w:val="both"/>
        <w:rPr>
          <w:rFonts w:ascii="Arial" w:hAnsi="Arial" w:cs="Arial"/>
          <w:color w:val="000000" w:themeColor="text1"/>
        </w:rPr>
      </w:pPr>
      <w:r w:rsidRPr="009A131D">
        <w:rPr>
          <w:rFonts w:ascii="Arial" w:hAnsi="Arial" w:cs="Arial"/>
          <w:color w:val="000000" w:themeColor="text1"/>
        </w:rPr>
        <w:t xml:space="preserve">Após manifestação da empresa, o pregoeiro encaminhará, pelo sistema eletrônico, contraproposta ao licitante que tenha apresentado o menor preço, para que seja obtido melhor valor, vedada a negociação em condições diferentes das previstas neste Edital. </w:t>
      </w:r>
    </w:p>
    <w:p w14:paraId="41513048" w14:textId="5EA58934" w:rsidR="0004369D" w:rsidRPr="009A131D" w:rsidRDefault="0004369D" w:rsidP="0004369D">
      <w:pPr>
        <w:pStyle w:val="PargrafodaLista"/>
        <w:numPr>
          <w:ilvl w:val="2"/>
          <w:numId w:val="19"/>
        </w:numPr>
        <w:ind w:left="0" w:firstLine="0"/>
        <w:jc w:val="both"/>
        <w:rPr>
          <w:rFonts w:ascii="Arial" w:hAnsi="Arial" w:cs="Arial"/>
          <w:color w:val="000000" w:themeColor="text1"/>
        </w:rPr>
      </w:pPr>
      <w:r w:rsidRPr="009A131D">
        <w:rPr>
          <w:rFonts w:ascii="Arial" w:hAnsi="Arial" w:cs="Arial"/>
          <w:color w:val="000000" w:themeColor="text1"/>
        </w:rPr>
        <w:t xml:space="preserve">A licitante deverá, nos mesmos termos do item 9.18.1. aceitar ou recusar a proposta efetuada pelo Pregoeiro no sistema. </w:t>
      </w:r>
    </w:p>
    <w:p w14:paraId="00F29B96" w14:textId="77777777" w:rsidR="0004369D" w:rsidRPr="009A131D" w:rsidRDefault="0004369D" w:rsidP="0004369D">
      <w:pPr>
        <w:pStyle w:val="PargrafodaLista"/>
        <w:numPr>
          <w:ilvl w:val="2"/>
          <w:numId w:val="19"/>
        </w:numPr>
        <w:autoSpaceDE w:val="0"/>
        <w:ind w:left="0" w:firstLine="0"/>
        <w:jc w:val="both"/>
        <w:rPr>
          <w:rFonts w:ascii="Arial" w:eastAsia="Arial Unicode MS" w:hAnsi="Arial" w:cs="Arial"/>
          <w:color w:val="000000" w:themeColor="text1"/>
        </w:rPr>
      </w:pPr>
      <w:r w:rsidRPr="009A131D">
        <w:rPr>
          <w:rFonts w:ascii="Arial" w:hAnsi="Arial" w:cs="Arial"/>
          <w:color w:val="000000" w:themeColor="text1"/>
        </w:rPr>
        <w:t xml:space="preserve">Decorrido o prazo do subitem 9.18.1 e não havendo manifestação por parte da licitante, a mesma será desclassificada para o item, caracterizando desinteresse no certame. </w:t>
      </w:r>
    </w:p>
    <w:p w14:paraId="13B1B41D" w14:textId="77777777" w:rsidR="0004369D" w:rsidRPr="009A131D" w:rsidRDefault="0004369D" w:rsidP="0004369D">
      <w:pPr>
        <w:pStyle w:val="PargrafodaLista"/>
        <w:autoSpaceDE w:val="0"/>
        <w:spacing w:after="0"/>
        <w:ind w:left="0"/>
        <w:jc w:val="both"/>
        <w:rPr>
          <w:rFonts w:ascii="Arial" w:eastAsia="Arial Unicode MS" w:hAnsi="Arial" w:cs="Arial"/>
          <w:color w:val="000000" w:themeColor="text1"/>
        </w:rPr>
      </w:pPr>
    </w:p>
    <w:p w14:paraId="0B4457E4" w14:textId="7FDE74E3" w:rsidR="0004369D" w:rsidRPr="009A131D" w:rsidRDefault="00D92C9E" w:rsidP="0004369D">
      <w:pPr>
        <w:pStyle w:val="WW-Padro"/>
        <w:tabs>
          <w:tab w:val="left" w:pos="1428"/>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
          <w:color w:val="000000" w:themeColor="text1"/>
          <w:sz w:val="22"/>
          <w:szCs w:val="22"/>
        </w:rPr>
        <w:t>9.19</w:t>
      </w:r>
      <w:r w:rsidR="00502D0A" w:rsidRPr="009A131D">
        <w:rPr>
          <w:rFonts w:ascii="Arial" w:eastAsia="Arial Unicode MS" w:hAnsi="Arial" w:cs="Arial"/>
          <w:b/>
          <w:color w:val="000000" w:themeColor="text1"/>
          <w:sz w:val="22"/>
          <w:szCs w:val="22"/>
        </w:rPr>
        <w:t>.</w:t>
      </w:r>
      <w:r w:rsidR="0004369D" w:rsidRPr="009A131D">
        <w:rPr>
          <w:rFonts w:ascii="Arial" w:eastAsiaTheme="minorHAnsi" w:hAnsi="Arial" w:cs="Arial"/>
          <w:color w:val="000000" w:themeColor="text1"/>
          <w:sz w:val="22"/>
          <w:szCs w:val="22"/>
          <w:lang w:eastAsia="en-US"/>
        </w:rPr>
        <w:t xml:space="preserve"> </w:t>
      </w:r>
      <w:r w:rsidR="0004369D" w:rsidRPr="009A131D">
        <w:rPr>
          <w:rFonts w:ascii="Arial" w:eastAsia="Arial Unicode MS" w:hAnsi="Arial" w:cs="Arial"/>
          <w:bCs/>
          <w:color w:val="000000" w:themeColor="text1"/>
          <w:sz w:val="22"/>
          <w:szCs w:val="22"/>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500563F4" w14:textId="18D4B6E6" w:rsidR="0004369D" w:rsidRPr="009A131D" w:rsidRDefault="0004369D" w:rsidP="0004369D">
      <w:pPr>
        <w:pStyle w:val="WW-Padro"/>
        <w:widowControl/>
        <w:tabs>
          <w:tab w:val="left" w:pos="1428"/>
        </w:tabs>
        <w:suppressAutoHyphens w:val="0"/>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Cs/>
          <w:color w:val="000000" w:themeColor="text1"/>
          <w:sz w:val="22"/>
          <w:szCs w:val="22"/>
        </w:rPr>
        <w:t xml:space="preserve">9.19.1. O sorteio a que se refere o item anterior será realizado </w:t>
      </w:r>
      <w:r w:rsidR="000C371D" w:rsidRPr="009A131D">
        <w:rPr>
          <w:rFonts w:ascii="Arial" w:eastAsia="Arial Unicode MS" w:hAnsi="Arial" w:cs="Arial"/>
          <w:bCs/>
          <w:color w:val="000000" w:themeColor="text1"/>
          <w:sz w:val="22"/>
          <w:szCs w:val="22"/>
        </w:rPr>
        <w:t xml:space="preserve">através de ferramenta própria do Sistema </w:t>
      </w:r>
      <w:proofErr w:type="spellStart"/>
      <w:r w:rsidR="000C371D" w:rsidRPr="009A131D">
        <w:rPr>
          <w:rFonts w:ascii="Arial" w:eastAsia="Arial Unicode MS" w:hAnsi="Arial" w:cs="Arial"/>
          <w:bCs/>
          <w:color w:val="000000" w:themeColor="text1"/>
          <w:sz w:val="22"/>
          <w:szCs w:val="22"/>
        </w:rPr>
        <w:t>ComprasGov</w:t>
      </w:r>
      <w:proofErr w:type="spellEnd"/>
      <w:r w:rsidR="000C371D" w:rsidRPr="009A131D">
        <w:rPr>
          <w:rFonts w:ascii="Arial" w:eastAsia="Arial Unicode MS" w:hAnsi="Arial" w:cs="Arial"/>
          <w:bCs/>
          <w:color w:val="000000" w:themeColor="text1"/>
          <w:sz w:val="22"/>
          <w:szCs w:val="22"/>
        </w:rPr>
        <w:t>.</w:t>
      </w:r>
    </w:p>
    <w:p w14:paraId="00ACD47E" w14:textId="77777777" w:rsidR="0004369D" w:rsidRPr="009A131D" w:rsidRDefault="0004369D" w:rsidP="00780551">
      <w:pPr>
        <w:pStyle w:val="WW-Padro"/>
        <w:widowControl/>
        <w:tabs>
          <w:tab w:val="left" w:pos="1428"/>
        </w:tabs>
        <w:suppressAutoHyphens w:val="0"/>
        <w:spacing w:line="276" w:lineRule="auto"/>
        <w:jc w:val="both"/>
        <w:rPr>
          <w:rFonts w:ascii="Arial" w:eastAsia="Arial Unicode MS" w:hAnsi="Arial" w:cs="Arial"/>
          <w:b/>
          <w:color w:val="000000" w:themeColor="text1"/>
          <w:sz w:val="22"/>
          <w:szCs w:val="22"/>
        </w:rPr>
      </w:pPr>
    </w:p>
    <w:p w14:paraId="6749650A" w14:textId="5C15539B" w:rsidR="00D92C9E" w:rsidRPr="009A131D" w:rsidRDefault="000C371D" w:rsidP="00780551">
      <w:pPr>
        <w:pStyle w:val="WW-Padro"/>
        <w:widowControl/>
        <w:tabs>
          <w:tab w:val="left" w:pos="1428"/>
        </w:tabs>
        <w:suppressAutoHyphens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9.20. </w:t>
      </w:r>
      <w:r w:rsidR="00D92C9E"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00D92C9E" w:rsidRPr="009A131D">
        <w:rPr>
          <w:rFonts w:ascii="Arial" w:eastAsia="Arial Unicode MS" w:hAnsi="Arial" w:cs="Arial"/>
          <w:color w:val="000000" w:themeColor="text1"/>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50762A22" w14:textId="77777777" w:rsidR="0004369D" w:rsidRPr="009A131D" w:rsidRDefault="0004369D" w:rsidP="00780551">
      <w:pPr>
        <w:pStyle w:val="WW-Padro"/>
        <w:widowControl/>
        <w:tabs>
          <w:tab w:val="left" w:pos="1428"/>
        </w:tabs>
        <w:suppressAutoHyphens w:val="0"/>
        <w:spacing w:line="276" w:lineRule="auto"/>
        <w:jc w:val="both"/>
        <w:rPr>
          <w:color w:val="000000" w:themeColor="text1"/>
          <w:sz w:val="22"/>
          <w:szCs w:val="22"/>
        </w:rPr>
      </w:pPr>
    </w:p>
    <w:p w14:paraId="366E7697" w14:textId="3304D969" w:rsidR="00D92C9E" w:rsidRPr="009A131D" w:rsidRDefault="00D92C9E" w:rsidP="00780551">
      <w:pPr>
        <w:autoSpaceDE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9.2</w:t>
      </w:r>
      <w:r w:rsidR="000C371D" w:rsidRPr="009A131D">
        <w:rPr>
          <w:rFonts w:ascii="Arial" w:eastAsia="Arial Unicode MS" w:hAnsi="Arial" w:cs="Arial"/>
          <w:b/>
          <w:color w:val="000000" w:themeColor="text1"/>
          <w:sz w:val="22"/>
          <w:szCs w:val="22"/>
        </w:rPr>
        <w:t>1</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Após a negociação do preço,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iniciará a fase de aceitação e julgamento da proposta.</w:t>
      </w:r>
    </w:p>
    <w:p w14:paraId="149137B1" w14:textId="77777777" w:rsidR="00015798" w:rsidRPr="009A131D" w:rsidRDefault="00015798" w:rsidP="00780551">
      <w:pPr>
        <w:autoSpaceDE w:val="0"/>
        <w:spacing w:line="276" w:lineRule="auto"/>
        <w:jc w:val="both"/>
        <w:rPr>
          <w:color w:val="000000" w:themeColor="text1"/>
          <w:sz w:val="22"/>
          <w:szCs w:val="22"/>
        </w:rPr>
      </w:pPr>
    </w:p>
    <w:p w14:paraId="27492456" w14:textId="0FEB5F9C" w:rsidR="00E213AC" w:rsidRPr="009A131D" w:rsidRDefault="00D92C9E" w:rsidP="00780551">
      <w:pPr>
        <w:pStyle w:val="PargrafodaLista"/>
        <w:numPr>
          <w:ilvl w:val="0"/>
          <w:numId w:val="19"/>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ACEITABILIDADE DA PROPOSTA VENCEDORA</w:t>
      </w:r>
    </w:p>
    <w:p w14:paraId="53BFAADA"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3B1CE16"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4EE35DF8"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1A95A07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6269A34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7E6FD48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116B7440"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4F65058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3691C7DF" w14:textId="77777777" w:rsidR="00EE0382" w:rsidRPr="009A131D" w:rsidRDefault="00EE0382" w:rsidP="00780551">
      <w:pPr>
        <w:pStyle w:val="PargrafodaLista"/>
        <w:numPr>
          <w:ilvl w:val="0"/>
          <w:numId w:val="20"/>
        </w:numPr>
        <w:jc w:val="both"/>
        <w:rPr>
          <w:rFonts w:ascii="Arial" w:eastAsia="Arial Unicode MS" w:hAnsi="Arial" w:cs="Arial"/>
          <w:vanish/>
          <w:color w:val="000000" w:themeColor="text1"/>
        </w:rPr>
      </w:pPr>
    </w:p>
    <w:p w14:paraId="473E54DB" w14:textId="77777777" w:rsidR="00EE0382" w:rsidRPr="009A131D" w:rsidRDefault="00EE0382" w:rsidP="00780551">
      <w:pPr>
        <w:pStyle w:val="PargrafodaLista"/>
        <w:numPr>
          <w:ilvl w:val="1"/>
          <w:numId w:val="20"/>
        </w:numPr>
        <w:jc w:val="both"/>
        <w:rPr>
          <w:rFonts w:ascii="Arial" w:eastAsia="Arial Unicode MS" w:hAnsi="Arial" w:cs="Arial"/>
          <w:vanish/>
          <w:color w:val="000000" w:themeColor="text1"/>
        </w:rPr>
      </w:pPr>
    </w:p>
    <w:p w14:paraId="0DB13C93" w14:textId="054428FD" w:rsidR="00D92C9E" w:rsidRPr="009A131D" w:rsidRDefault="00EE0382" w:rsidP="00780551">
      <w:pPr>
        <w:pStyle w:val="PargrafodaLista"/>
        <w:spacing w:after="0"/>
        <w:ind w:left="0"/>
        <w:jc w:val="both"/>
        <w:rPr>
          <w:rFonts w:ascii="Arial" w:eastAsia="Arial Unicode MS" w:hAnsi="Arial" w:cs="Arial"/>
          <w:color w:val="000000" w:themeColor="text1"/>
        </w:rPr>
      </w:pPr>
      <w:r w:rsidRPr="009A131D">
        <w:rPr>
          <w:rFonts w:ascii="Arial" w:eastAsia="Arial Unicode MS" w:hAnsi="Arial" w:cs="Arial"/>
          <w:b/>
          <w:bCs/>
          <w:color w:val="000000" w:themeColor="text1"/>
        </w:rPr>
        <w:t>10.1.</w:t>
      </w:r>
      <w:r w:rsidRPr="009A131D">
        <w:rPr>
          <w:rFonts w:ascii="Arial" w:eastAsia="Arial Unicode MS" w:hAnsi="Arial" w:cs="Arial"/>
          <w:color w:val="000000" w:themeColor="text1"/>
        </w:rPr>
        <w:t xml:space="preserve"> </w:t>
      </w:r>
      <w:r w:rsidR="00D92C9E" w:rsidRPr="009A131D">
        <w:rPr>
          <w:rFonts w:ascii="Arial" w:eastAsia="Arial Unicode MS" w:hAnsi="Arial" w:cs="Arial"/>
          <w:color w:val="000000" w:themeColor="text1"/>
        </w:rPr>
        <w:t xml:space="preserve">Encerrada a etapa de negociação, o </w:t>
      </w:r>
      <w:r w:rsidR="00FB26DD" w:rsidRPr="009A131D">
        <w:rPr>
          <w:rFonts w:ascii="Arial" w:eastAsia="Arial Unicode MS" w:hAnsi="Arial" w:cs="Arial"/>
          <w:color w:val="000000" w:themeColor="text1"/>
        </w:rPr>
        <w:t>Pregoeiro(a)</w:t>
      </w:r>
      <w:r w:rsidR="00D92C9E" w:rsidRPr="009A131D">
        <w:rPr>
          <w:rFonts w:ascii="Arial" w:eastAsia="Arial Unicode MS" w:hAnsi="Arial" w:cs="Arial"/>
          <w:color w:val="000000" w:themeColor="text1"/>
        </w:rPr>
        <w:t xml:space="preserve"> examinará a proposta classificada em primeiro lugar quanto à adequação ao objeto e à compatibilidade do preço em relação ao máximo estipulado para contratação neste Edital e em seus anexos.</w:t>
      </w:r>
    </w:p>
    <w:p w14:paraId="4AD48AD9" w14:textId="77777777" w:rsidR="000C371D" w:rsidRPr="009A131D" w:rsidRDefault="000C371D" w:rsidP="00780551">
      <w:pPr>
        <w:pStyle w:val="PargrafodaLista"/>
        <w:spacing w:after="0"/>
        <w:ind w:left="0"/>
        <w:jc w:val="both"/>
        <w:rPr>
          <w:rFonts w:ascii="Arial" w:eastAsia="Arial Unicode MS" w:hAnsi="Arial" w:cs="Arial"/>
          <w:color w:val="000000" w:themeColor="text1"/>
        </w:rPr>
      </w:pPr>
    </w:p>
    <w:p w14:paraId="37458C84" w14:textId="23EB1943" w:rsidR="00D92C9E" w:rsidRPr="009A131D" w:rsidRDefault="00D92C9E" w:rsidP="00780551">
      <w:pPr>
        <w:widowControl w:val="0"/>
        <w:tabs>
          <w:tab w:val="num" w:pos="1440"/>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
          <w:color w:val="000000" w:themeColor="text1"/>
          <w:sz w:val="22"/>
          <w:szCs w:val="22"/>
        </w:rPr>
        <w:t>10.</w:t>
      </w:r>
      <w:r w:rsidR="00FD40BF" w:rsidRPr="009A131D">
        <w:rPr>
          <w:rFonts w:ascii="Arial" w:eastAsia="Arial Unicode MS" w:hAnsi="Arial" w:cs="Arial"/>
          <w:b/>
          <w:color w:val="000000" w:themeColor="text1"/>
          <w:sz w:val="22"/>
          <w:szCs w:val="22"/>
        </w:rPr>
        <w:t>2</w:t>
      </w:r>
      <w:r w:rsidR="00502D0A" w:rsidRPr="009A131D">
        <w:rPr>
          <w:rFonts w:ascii="Arial" w:eastAsia="Arial Unicode MS" w:hAnsi="Arial" w:cs="Arial"/>
          <w:b/>
          <w:color w:val="000000" w:themeColor="text1"/>
          <w:sz w:val="22"/>
          <w:szCs w:val="22"/>
        </w:rPr>
        <w:t>.</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Será desclassificada a proposta ou o lance vencedor que:</w:t>
      </w:r>
    </w:p>
    <w:p w14:paraId="022C71CF" w14:textId="6AD5305A" w:rsidR="00D92C9E" w:rsidRPr="009A131D" w:rsidRDefault="00D92C9E" w:rsidP="00780551">
      <w:pPr>
        <w:widowControl w:val="0"/>
        <w:tabs>
          <w:tab w:val="num" w:pos="1440"/>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Cs/>
          <w:color w:val="000000" w:themeColor="text1"/>
          <w:sz w:val="22"/>
          <w:szCs w:val="22"/>
        </w:rPr>
        <w:t>10.</w:t>
      </w:r>
      <w:r w:rsidR="00FD40BF" w:rsidRPr="009A131D">
        <w:rPr>
          <w:rFonts w:ascii="Arial" w:eastAsia="Arial Unicode MS" w:hAnsi="Arial" w:cs="Arial"/>
          <w:bCs/>
          <w:color w:val="000000" w:themeColor="text1"/>
          <w:sz w:val="22"/>
          <w:szCs w:val="22"/>
        </w:rPr>
        <w:t>2</w:t>
      </w:r>
      <w:r w:rsidRPr="009A131D">
        <w:rPr>
          <w:rFonts w:ascii="Arial" w:eastAsia="Arial Unicode MS" w:hAnsi="Arial" w:cs="Arial"/>
          <w:bCs/>
          <w:color w:val="000000" w:themeColor="text1"/>
          <w:sz w:val="22"/>
          <w:szCs w:val="22"/>
        </w:rPr>
        <w:t>.1</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 xml:space="preserve"> não obedecer às especificações técnicas contidas no Termo de Referência</w:t>
      </w:r>
      <w:r w:rsidR="00FD40BF" w:rsidRPr="009A131D">
        <w:rPr>
          <w:rFonts w:ascii="Arial" w:eastAsia="Arial Unicode MS" w:hAnsi="Arial" w:cs="Arial"/>
          <w:bCs/>
          <w:color w:val="000000" w:themeColor="text1"/>
          <w:sz w:val="22"/>
          <w:szCs w:val="22"/>
        </w:rPr>
        <w:t xml:space="preserve"> (Anexo I)</w:t>
      </w:r>
      <w:r w:rsidRPr="009A131D">
        <w:rPr>
          <w:rFonts w:ascii="Arial" w:eastAsia="Arial Unicode MS" w:hAnsi="Arial" w:cs="Arial"/>
          <w:bCs/>
          <w:color w:val="000000" w:themeColor="text1"/>
          <w:sz w:val="22"/>
          <w:szCs w:val="22"/>
        </w:rPr>
        <w:t>;</w:t>
      </w:r>
    </w:p>
    <w:p w14:paraId="7E16BB1B" w14:textId="0D8D23A4" w:rsidR="00D92C9E" w:rsidRPr="009A131D" w:rsidRDefault="00D92C9E" w:rsidP="00780551">
      <w:pPr>
        <w:widowControl w:val="0"/>
        <w:tabs>
          <w:tab w:val="num" w:pos="1440"/>
        </w:tabs>
        <w:spacing w:line="276" w:lineRule="auto"/>
        <w:jc w:val="both"/>
        <w:rPr>
          <w:rFonts w:ascii="Arial" w:eastAsia="Arial Unicode MS" w:hAnsi="Arial" w:cs="Arial"/>
          <w:bCs/>
          <w:color w:val="000000" w:themeColor="text1"/>
          <w:sz w:val="22"/>
          <w:szCs w:val="22"/>
        </w:rPr>
      </w:pPr>
      <w:r w:rsidRPr="009A131D">
        <w:rPr>
          <w:rFonts w:ascii="Arial" w:eastAsia="Arial Unicode MS" w:hAnsi="Arial" w:cs="Arial"/>
          <w:bCs/>
          <w:color w:val="000000" w:themeColor="text1"/>
          <w:sz w:val="22"/>
          <w:szCs w:val="22"/>
        </w:rPr>
        <w:t>10.</w:t>
      </w:r>
      <w:r w:rsidR="002B1D5C" w:rsidRPr="009A131D">
        <w:rPr>
          <w:rFonts w:ascii="Arial" w:eastAsia="Arial Unicode MS" w:hAnsi="Arial" w:cs="Arial"/>
          <w:bCs/>
          <w:color w:val="000000" w:themeColor="text1"/>
          <w:sz w:val="22"/>
          <w:szCs w:val="22"/>
        </w:rPr>
        <w:t>2</w:t>
      </w:r>
      <w:r w:rsidRPr="009A131D">
        <w:rPr>
          <w:rFonts w:ascii="Arial" w:eastAsia="Arial Unicode MS" w:hAnsi="Arial" w:cs="Arial"/>
          <w:bCs/>
          <w:color w:val="000000" w:themeColor="text1"/>
          <w:sz w:val="22"/>
          <w:szCs w:val="22"/>
        </w:rPr>
        <w:t>.2</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apresentar preço final superior ao preço máximo fixado (Acórdão nº 1455/2018 -TCU - Plenário), ou que apresentar preço manifestamente inexequível</w:t>
      </w:r>
      <w:r w:rsidR="002079C2" w:rsidRPr="009A131D">
        <w:rPr>
          <w:rFonts w:ascii="Arial" w:eastAsia="Arial Unicode MS" w:hAnsi="Arial" w:cs="Arial"/>
          <w:bCs/>
          <w:color w:val="000000" w:themeColor="text1"/>
          <w:sz w:val="22"/>
          <w:szCs w:val="22"/>
        </w:rPr>
        <w:t>;</w:t>
      </w:r>
    </w:p>
    <w:p w14:paraId="491501C2" w14:textId="13EB5FB0" w:rsidR="00D92C9E" w:rsidRPr="009A131D" w:rsidRDefault="00D92C9E" w:rsidP="00780551">
      <w:pPr>
        <w:widowControl w:val="0"/>
        <w:tabs>
          <w:tab w:val="num" w:pos="1440"/>
        </w:tabs>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Cs/>
          <w:color w:val="000000" w:themeColor="text1"/>
          <w:sz w:val="22"/>
          <w:szCs w:val="22"/>
        </w:rPr>
        <w:t>10.</w:t>
      </w:r>
      <w:r w:rsidR="002B1D5C" w:rsidRPr="009A131D">
        <w:rPr>
          <w:rFonts w:ascii="Arial" w:eastAsia="Arial Unicode MS" w:hAnsi="Arial" w:cs="Arial"/>
          <w:bCs/>
          <w:color w:val="000000" w:themeColor="text1"/>
          <w:sz w:val="22"/>
          <w:szCs w:val="22"/>
        </w:rPr>
        <w:t>2</w:t>
      </w:r>
      <w:r w:rsidRPr="009A131D">
        <w:rPr>
          <w:rFonts w:ascii="Arial" w:eastAsia="Arial Unicode MS" w:hAnsi="Arial" w:cs="Arial"/>
          <w:bCs/>
          <w:color w:val="000000" w:themeColor="text1"/>
          <w:sz w:val="22"/>
          <w:szCs w:val="22"/>
        </w:rPr>
        <w:t>.2.1</w:t>
      </w:r>
      <w:r w:rsidR="00502D0A" w:rsidRPr="009A131D">
        <w:rPr>
          <w:rFonts w:ascii="Arial" w:eastAsia="Arial Unicode MS" w:hAnsi="Arial" w:cs="Arial"/>
          <w:bCs/>
          <w:color w:val="000000" w:themeColor="text1"/>
          <w:sz w:val="22"/>
          <w:szCs w:val="22"/>
        </w:rPr>
        <w:t xml:space="preserve">. </w:t>
      </w:r>
      <w:r w:rsidRPr="009A131D">
        <w:rPr>
          <w:rFonts w:ascii="Arial" w:eastAsia="Arial Unicode MS" w:hAnsi="Arial" w:cs="Arial"/>
          <w:bCs/>
          <w:color w:val="000000" w:themeColor="text1"/>
          <w:sz w:val="22"/>
          <w:szCs w:val="22"/>
        </w:rPr>
        <w:t>Considera-se inexequível a proposta que apresente preços global ou unitário simbólicos,</w:t>
      </w:r>
      <w:r w:rsidRPr="009A131D">
        <w:rPr>
          <w:rFonts w:ascii="Arial" w:eastAsia="Arial Unicode MS" w:hAnsi="Arial" w:cs="Arial"/>
          <w:color w:val="000000" w:themeColor="text1"/>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9A131D">
        <w:rPr>
          <w:rFonts w:ascii="Arial" w:eastAsia="Arial Unicode MS" w:hAnsi="Arial" w:cs="Arial"/>
          <w:color w:val="000000" w:themeColor="text1"/>
          <w:sz w:val="22"/>
          <w:szCs w:val="22"/>
        </w:rPr>
        <w:t>.</w:t>
      </w:r>
    </w:p>
    <w:p w14:paraId="55558F4E" w14:textId="77777777" w:rsidR="000C371D" w:rsidRPr="009A131D" w:rsidRDefault="000C371D" w:rsidP="00780551">
      <w:pPr>
        <w:widowControl w:val="0"/>
        <w:tabs>
          <w:tab w:val="num" w:pos="1440"/>
        </w:tabs>
        <w:spacing w:line="276" w:lineRule="auto"/>
        <w:jc w:val="both"/>
        <w:rPr>
          <w:rFonts w:ascii="Arial" w:eastAsia="Arial Unicode MS" w:hAnsi="Arial" w:cs="Arial"/>
          <w:color w:val="000000" w:themeColor="text1"/>
          <w:sz w:val="22"/>
          <w:szCs w:val="22"/>
        </w:rPr>
      </w:pPr>
    </w:p>
    <w:p w14:paraId="33FE56A5" w14:textId="7DB1EC4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3</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Qualquer interessado poderá requerer que se realizem diligências para aferir a exequibilidade e a legalidade das propostas, devendo apresentar as provas ou os indícios que fundamentam a suspeita.</w:t>
      </w:r>
    </w:p>
    <w:p w14:paraId="74790AA9" w14:textId="77777777" w:rsidR="000C371D" w:rsidRPr="009A131D" w:rsidRDefault="000C371D" w:rsidP="00780551">
      <w:pPr>
        <w:spacing w:line="276" w:lineRule="auto"/>
        <w:jc w:val="both"/>
        <w:rPr>
          <w:rFonts w:ascii="Arial" w:eastAsia="Arial Unicode MS" w:hAnsi="Arial" w:cs="Arial"/>
          <w:color w:val="000000" w:themeColor="text1"/>
          <w:sz w:val="22"/>
          <w:szCs w:val="22"/>
        </w:rPr>
      </w:pPr>
    </w:p>
    <w:p w14:paraId="4C03EC26" w14:textId="2266403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4</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67EDFDE" w14:textId="77777777" w:rsidR="000C371D" w:rsidRPr="009A131D" w:rsidRDefault="000C371D" w:rsidP="00780551">
      <w:pPr>
        <w:spacing w:line="276" w:lineRule="auto"/>
        <w:jc w:val="both"/>
        <w:rPr>
          <w:rFonts w:ascii="Arial" w:eastAsia="Arial Unicode MS" w:hAnsi="Arial" w:cs="Arial"/>
          <w:color w:val="000000" w:themeColor="text1"/>
          <w:sz w:val="22"/>
          <w:szCs w:val="22"/>
        </w:rPr>
      </w:pPr>
    </w:p>
    <w:p w14:paraId="5B7523DC" w14:textId="4AA76658"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5</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poderá convocar o licitante para enviar documento digital complementar, por meio de funcionalidade disponível no sistema, no prazo de 02 (duas) horas, sob pena de não aceitação da proposta.</w:t>
      </w:r>
    </w:p>
    <w:p w14:paraId="37ED9892" w14:textId="04E6919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10.</w:t>
      </w:r>
      <w:r w:rsidR="0042505C" w:rsidRPr="009A131D">
        <w:rPr>
          <w:rFonts w:ascii="Arial" w:eastAsia="Arial Unicode MS" w:hAnsi="Arial" w:cs="Arial"/>
          <w:color w:val="000000" w:themeColor="text1"/>
          <w:sz w:val="22"/>
          <w:szCs w:val="22"/>
        </w:rPr>
        <w:t>5</w:t>
      </w:r>
      <w:r w:rsidRPr="009A131D">
        <w:rPr>
          <w:rFonts w:ascii="Arial" w:eastAsia="Arial Unicode MS" w:hAnsi="Arial" w:cs="Arial"/>
          <w:color w:val="000000" w:themeColor="text1"/>
          <w:sz w:val="22"/>
          <w:szCs w:val="22"/>
        </w:rPr>
        <w:t>.1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O prazo estabelecido poderá ser prorrogado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por solicitação escrita e justificada do licitante, formulada antes de terminar o prazo, e formalmente aceita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w:t>
      </w:r>
    </w:p>
    <w:p w14:paraId="3102F73A" w14:textId="1DB2B3A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10.</w:t>
      </w:r>
      <w:r w:rsidR="0042505C" w:rsidRPr="009A131D">
        <w:rPr>
          <w:rFonts w:ascii="Arial" w:eastAsia="Arial Unicode MS" w:hAnsi="Arial" w:cs="Arial"/>
          <w:color w:val="000000" w:themeColor="text1"/>
          <w:sz w:val="22"/>
          <w:szCs w:val="22"/>
        </w:rPr>
        <w:t>5</w:t>
      </w:r>
      <w:r w:rsidRPr="009A131D">
        <w:rPr>
          <w:rFonts w:ascii="Arial" w:eastAsia="Arial Unicode MS" w:hAnsi="Arial" w:cs="Arial"/>
          <w:color w:val="000000" w:themeColor="text1"/>
          <w:sz w:val="22"/>
          <w:szCs w:val="22"/>
        </w:rPr>
        <w:t>.2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Dentre os documentos passíveis de solicitação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sem prejuízo do seu ulterior envio pelo sistema eletrônico, sob pena de não aceitação da proposta.</w:t>
      </w:r>
    </w:p>
    <w:p w14:paraId="15485A32" w14:textId="22C657A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10.</w:t>
      </w:r>
      <w:r w:rsidR="0042505C" w:rsidRPr="009A131D">
        <w:rPr>
          <w:rFonts w:ascii="Arial" w:eastAsia="Arial Unicode MS" w:hAnsi="Arial" w:cs="Arial"/>
          <w:color w:val="000000" w:themeColor="text1"/>
          <w:sz w:val="22"/>
          <w:szCs w:val="22"/>
        </w:rPr>
        <w:t>5</w:t>
      </w:r>
      <w:r w:rsidRPr="009A131D">
        <w:rPr>
          <w:rFonts w:ascii="Arial" w:eastAsia="Arial Unicode MS" w:hAnsi="Arial" w:cs="Arial"/>
          <w:color w:val="000000" w:themeColor="text1"/>
          <w:sz w:val="22"/>
          <w:szCs w:val="22"/>
        </w:rPr>
        <w:t>.3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06C561FD" w14:textId="77777777" w:rsidR="000C371D" w:rsidRPr="009A131D" w:rsidRDefault="000C371D" w:rsidP="00780551">
      <w:pPr>
        <w:spacing w:line="276" w:lineRule="auto"/>
        <w:jc w:val="both"/>
        <w:rPr>
          <w:rFonts w:ascii="Arial" w:eastAsia="Arial Unicode MS" w:hAnsi="Arial" w:cs="Arial"/>
          <w:color w:val="000000" w:themeColor="text1"/>
          <w:sz w:val="22"/>
          <w:szCs w:val="22"/>
        </w:rPr>
      </w:pPr>
    </w:p>
    <w:p w14:paraId="13B8EDC2" w14:textId="37213808"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6</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Se a proposta ou lance vencedor for desclassificado,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examinará a proposta ou lance subsequente, e, assim sucessivamente, na ordem de classificação.</w:t>
      </w:r>
    </w:p>
    <w:p w14:paraId="59260726"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048D33E2" w14:textId="18EC6DE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7</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Havendo necessidade,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suspenderá a sessão, informando no “chat” a nova data e horário para a sua continuidade.</w:t>
      </w:r>
    </w:p>
    <w:p w14:paraId="7CF7C4B2"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632AE3D1" w14:textId="1A496B42" w:rsidR="00E213AC"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10.</w:t>
      </w:r>
      <w:r w:rsidR="0042505C" w:rsidRPr="009A131D">
        <w:rPr>
          <w:rFonts w:ascii="Arial" w:eastAsia="Arial Unicode MS" w:hAnsi="Arial" w:cs="Arial"/>
          <w:b/>
          <w:color w:val="000000" w:themeColor="text1"/>
          <w:sz w:val="22"/>
          <w:szCs w:val="22"/>
        </w:rPr>
        <w:t>8</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Encerrada a análise quanto à aceitação da proposta,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verificará a habilitação do licitante, observado o disposto neste Edital.</w:t>
      </w:r>
    </w:p>
    <w:p w14:paraId="4D7D4EF4" w14:textId="77777777" w:rsidR="00E213AC" w:rsidRPr="009A131D" w:rsidRDefault="00E213AC" w:rsidP="00780551">
      <w:pPr>
        <w:spacing w:line="276" w:lineRule="auto"/>
        <w:jc w:val="both"/>
        <w:rPr>
          <w:rFonts w:ascii="Arial" w:eastAsia="Arial Unicode MS" w:hAnsi="Arial" w:cs="Arial"/>
          <w:color w:val="000000" w:themeColor="text1"/>
          <w:sz w:val="22"/>
          <w:szCs w:val="22"/>
        </w:rPr>
      </w:pPr>
    </w:p>
    <w:p w14:paraId="319EA67B" w14:textId="7B0A5C76" w:rsidR="00D92C9E" w:rsidRPr="009A131D" w:rsidRDefault="00D92C9E" w:rsidP="009358A3">
      <w:pPr>
        <w:pStyle w:val="PargrafodaLista"/>
        <w:numPr>
          <w:ilvl w:val="0"/>
          <w:numId w:val="34"/>
        </w:numPr>
        <w:spacing w:after="0"/>
        <w:jc w:val="both"/>
        <w:rPr>
          <w:rFonts w:ascii="Arial" w:eastAsia="Arial Unicode MS" w:hAnsi="Arial" w:cs="Arial"/>
          <w:color w:val="000000" w:themeColor="text1"/>
        </w:rPr>
      </w:pPr>
      <w:r w:rsidRPr="009A131D">
        <w:rPr>
          <w:rFonts w:ascii="Arial" w:eastAsia="Arial Unicode MS" w:hAnsi="Arial" w:cs="Arial"/>
          <w:b/>
          <w:color w:val="000000" w:themeColor="text1"/>
          <w:u w:val="single"/>
        </w:rPr>
        <w:t>DA HABILITAÇÃO</w:t>
      </w:r>
    </w:p>
    <w:p w14:paraId="578A10F4" w14:textId="77777777" w:rsidR="0090045E" w:rsidRPr="009A131D" w:rsidRDefault="0090045E" w:rsidP="00780551">
      <w:pPr>
        <w:pStyle w:val="PargrafodaLista"/>
        <w:spacing w:after="0"/>
        <w:ind w:left="360"/>
        <w:jc w:val="both"/>
        <w:rPr>
          <w:rFonts w:ascii="Arial" w:eastAsia="Arial Unicode MS" w:hAnsi="Arial" w:cs="Arial"/>
          <w:color w:val="000000" w:themeColor="text1"/>
        </w:rPr>
      </w:pPr>
    </w:p>
    <w:p w14:paraId="2E657D46" w14:textId="7D0FE76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11.1</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Como condição prévia ao exame da documentação de habilitação do licitante detentor da proposta classificada em primeiro lugar,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SICAF;</w:t>
      </w:r>
    </w:p>
    <w:p w14:paraId="050144EF" w14:textId="30B6543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Consulta Consolidada de Pessoa Jurídica do Tribunal de Contas da União </w:t>
      </w:r>
      <w:hyperlink r:id="rId24" w:history="1">
        <w:r w:rsidRPr="009A131D">
          <w:rPr>
            <w:rStyle w:val="Hyperlink"/>
            <w:rFonts w:ascii="Arial" w:eastAsia="Arial Unicode MS" w:hAnsi="Arial" w:cs="Arial"/>
            <w:color w:val="000000" w:themeColor="text1"/>
            <w:sz w:val="22"/>
            <w:szCs w:val="22"/>
          </w:rPr>
          <w:t>https://certidoes-apf.apps.tcu.gov.br</w:t>
        </w:r>
      </w:hyperlink>
      <w:r w:rsidRPr="009A131D">
        <w:rPr>
          <w:rFonts w:ascii="Arial" w:eastAsia="Arial Unicode MS" w:hAnsi="Arial" w:cs="Arial"/>
          <w:color w:val="000000" w:themeColor="text1"/>
          <w:sz w:val="22"/>
          <w:szCs w:val="22"/>
        </w:rPr>
        <w:t>;</w:t>
      </w:r>
    </w:p>
    <w:p w14:paraId="46852682" w14:textId="77777777" w:rsidR="0067360E" w:rsidRPr="009A131D" w:rsidRDefault="00AB5F36" w:rsidP="0067360E">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Cadastro de Impedidos de Licitar do Tribunal de Contas do Estado do Paraná (TCE/PR) (</w:t>
      </w:r>
      <w:hyperlink r:id="rId25" w:history="1">
        <w:r w:rsidRPr="009A131D">
          <w:rPr>
            <w:rStyle w:val="Hyperlink"/>
            <w:rFonts w:ascii="Arial" w:eastAsia="Arial Unicode MS" w:hAnsi="Arial" w:cs="Arial"/>
            <w:color w:val="000000" w:themeColor="text1"/>
            <w:sz w:val="22"/>
            <w:szCs w:val="22"/>
          </w:rPr>
          <w:t>https://servicos.tce.pr.gov.br/tcepr/municipal/ail/ConsultarImpedidos.aspx</w:t>
        </w:r>
      </w:hyperlink>
      <w:r w:rsidRPr="009A131D">
        <w:rPr>
          <w:rFonts w:ascii="Arial" w:eastAsia="Arial Unicode MS" w:hAnsi="Arial" w:cs="Arial"/>
          <w:color w:val="000000" w:themeColor="text1"/>
          <w:sz w:val="22"/>
          <w:szCs w:val="22"/>
        </w:rPr>
        <w:t>).</w:t>
      </w:r>
    </w:p>
    <w:p w14:paraId="6411EB7A" w14:textId="13250421" w:rsidR="0067360E" w:rsidRPr="009A131D" w:rsidRDefault="0067360E" w:rsidP="0067360E">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11.1.4. Consulta no Simples Nacional para enquadramento de ME/</w:t>
      </w:r>
      <w:proofErr w:type="spellStart"/>
      <w:r w:rsidRPr="009A131D">
        <w:rPr>
          <w:rFonts w:ascii="Arial" w:eastAsia="Arial Unicode MS" w:hAnsi="Arial" w:cs="Arial"/>
          <w:color w:val="000000" w:themeColor="text1"/>
          <w:sz w:val="22"/>
          <w:szCs w:val="22"/>
        </w:rPr>
        <w:t>EPPs</w:t>
      </w:r>
      <w:proofErr w:type="spellEnd"/>
      <w:r w:rsidRPr="009A131D">
        <w:rPr>
          <w:rFonts w:ascii="Arial" w:eastAsia="Arial Unicode MS" w:hAnsi="Arial" w:cs="Arial"/>
          <w:color w:val="000000" w:themeColor="text1"/>
          <w:sz w:val="22"/>
          <w:szCs w:val="22"/>
        </w:rPr>
        <w:t xml:space="preserve">:  </w:t>
      </w:r>
      <w:hyperlink r:id="rId26" w:history="1">
        <w:r w:rsidRPr="009A131D">
          <w:rPr>
            <w:rStyle w:val="Hyperlink"/>
            <w:rFonts w:ascii="Arial" w:eastAsia="Arial Unicode MS" w:hAnsi="Arial" w:cs="Arial"/>
            <w:color w:val="000000" w:themeColor="text1"/>
            <w:sz w:val="22"/>
            <w:szCs w:val="22"/>
          </w:rPr>
          <w:t>https://www8.receita.fazenda.gov.br/SimplesNacional/aplicacoes.aspx?id=21</w:t>
        </w:r>
      </w:hyperlink>
      <w:r w:rsidRPr="009A131D">
        <w:rPr>
          <w:rFonts w:ascii="Arial" w:eastAsia="Arial Unicode MS" w:hAnsi="Arial" w:cs="Arial"/>
          <w:color w:val="000000" w:themeColor="text1"/>
          <w:sz w:val="22"/>
          <w:szCs w:val="22"/>
        </w:rPr>
        <w:t xml:space="preserve">. </w:t>
      </w:r>
    </w:p>
    <w:p w14:paraId="1B200082" w14:textId="55C1FC40" w:rsidR="00AB5F36" w:rsidRPr="009A131D" w:rsidRDefault="00AB5F36"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11.1.</w:t>
      </w:r>
      <w:r w:rsidR="0067360E" w:rsidRPr="009A131D">
        <w:rPr>
          <w:rFonts w:ascii="Arial" w:eastAsia="Arial Unicode MS" w:hAnsi="Arial" w:cs="Arial"/>
          <w:color w:val="000000" w:themeColor="text1"/>
          <w:sz w:val="22"/>
          <w:szCs w:val="22"/>
        </w:rPr>
        <w:t>5</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Cadastro Nacional de Empresas Inidôneas e Suspensas – CEIS, mantido pela Controladoria Geral da União:</w:t>
      </w:r>
    </w:p>
    <w:p w14:paraId="35C03539" w14:textId="77777777" w:rsidR="00AB5F36" w:rsidRPr="009A131D" w:rsidRDefault="00AB5F36" w:rsidP="00780551">
      <w:pPr>
        <w:spacing w:line="276" w:lineRule="auto"/>
        <w:jc w:val="both"/>
        <w:rPr>
          <w:rFonts w:ascii="Arial" w:eastAsia="Arial Unicode MS" w:hAnsi="Arial" w:cs="Arial"/>
          <w:color w:val="000000" w:themeColor="text1"/>
          <w:sz w:val="22"/>
          <w:szCs w:val="22"/>
        </w:rPr>
      </w:pPr>
      <w:r w:rsidRPr="009A131D">
        <w:rPr>
          <w:rFonts w:ascii="Arial" w:hAnsi="Arial" w:cs="Arial"/>
          <w:color w:val="000000" w:themeColor="text1"/>
          <w:sz w:val="22"/>
          <w:szCs w:val="22"/>
          <w:lang w:eastAsia="ar-SA"/>
        </w:rPr>
        <w:t>(</w:t>
      </w:r>
      <w:hyperlink r:id="rId27" w:history="1">
        <w:r w:rsidRPr="009A131D">
          <w:rPr>
            <w:rStyle w:val="Hyperlink"/>
            <w:rFonts w:ascii="Arial" w:hAnsi="Arial" w:cs="Arial"/>
            <w:color w:val="000000" w:themeColor="text1"/>
            <w:sz w:val="22"/>
            <w:szCs w:val="22"/>
          </w:rPr>
          <w:t>https://portaldatransparencia.gov.br/sancoes/consulta?ordenarPor=nomeSancionado&amp;direcao=asc</w:t>
        </w:r>
      </w:hyperlink>
      <w:r w:rsidRPr="009A131D">
        <w:rPr>
          <w:rFonts w:ascii="Arial" w:hAnsi="Arial" w:cs="Arial"/>
          <w:color w:val="000000" w:themeColor="text1"/>
          <w:sz w:val="22"/>
          <w:szCs w:val="22"/>
        </w:rPr>
        <w:t>)</w:t>
      </w:r>
      <w:r w:rsidRPr="009A131D">
        <w:rPr>
          <w:rFonts w:ascii="Arial" w:hAnsi="Arial" w:cs="Arial"/>
          <w:color w:val="000000" w:themeColor="text1"/>
          <w:sz w:val="22"/>
          <w:szCs w:val="22"/>
          <w:lang w:eastAsia="ar-SA"/>
        </w:rPr>
        <w:t>.</w:t>
      </w:r>
    </w:p>
    <w:p w14:paraId="29C695D0" w14:textId="5A68E9B8" w:rsidR="00AB5F36" w:rsidRPr="009A131D" w:rsidRDefault="00AB5F36" w:rsidP="00780551">
      <w:pPr>
        <w:spacing w:line="276" w:lineRule="auto"/>
        <w:jc w:val="both"/>
        <w:rPr>
          <w:rFonts w:ascii="Arial" w:hAnsi="Arial" w:cs="Arial"/>
          <w:color w:val="000000" w:themeColor="text1"/>
          <w:sz w:val="22"/>
          <w:szCs w:val="22"/>
          <w:lang w:eastAsia="ar-SA"/>
        </w:rPr>
      </w:pPr>
      <w:r w:rsidRPr="009A131D">
        <w:rPr>
          <w:rFonts w:ascii="Arial" w:eastAsia="Arial Unicode MS" w:hAnsi="Arial" w:cs="Arial"/>
          <w:color w:val="000000" w:themeColor="text1"/>
          <w:sz w:val="22"/>
          <w:szCs w:val="22"/>
        </w:rPr>
        <w:t>11.1.</w:t>
      </w:r>
      <w:r w:rsidR="0067360E" w:rsidRPr="009A131D">
        <w:rPr>
          <w:rFonts w:ascii="Arial" w:eastAsia="Arial Unicode MS" w:hAnsi="Arial" w:cs="Arial"/>
          <w:color w:val="000000" w:themeColor="text1"/>
          <w:sz w:val="22"/>
          <w:szCs w:val="22"/>
        </w:rPr>
        <w:t>6</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Cadastro nacional de Empresas Punidas – CNEP, mantido pela Controladoria Geral da União: </w:t>
      </w:r>
      <w:r w:rsidRPr="009A131D">
        <w:rPr>
          <w:rFonts w:ascii="Arial" w:hAnsi="Arial" w:cs="Arial"/>
          <w:color w:val="000000" w:themeColor="text1"/>
          <w:sz w:val="22"/>
          <w:szCs w:val="22"/>
          <w:lang w:eastAsia="ar-SA"/>
        </w:rPr>
        <w:t>(</w:t>
      </w:r>
      <w:hyperlink r:id="rId28" w:history="1">
        <w:r w:rsidRPr="009A131D">
          <w:rPr>
            <w:rStyle w:val="Hyperlink"/>
            <w:rFonts w:ascii="Arial" w:hAnsi="Arial" w:cs="Arial"/>
            <w:color w:val="000000" w:themeColor="text1"/>
            <w:sz w:val="22"/>
            <w:szCs w:val="22"/>
          </w:rPr>
          <w:t>https://portaldatransparencia.gov.br/sancoes/consulta?ordenarPor=nomeSancionado&amp;direcao=asc</w:t>
        </w:r>
      </w:hyperlink>
      <w:r w:rsidRPr="009A131D">
        <w:rPr>
          <w:rFonts w:ascii="Arial" w:hAnsi="Arial" w:cs="Arial"/>
          <w:color w:val="000000" w:themeColor="text1"/>
          <w:sz w:val="22"/>
          <w:szCs w:val="22"/>
        </w:rPr>
        <w:t>)</w:t>
      </w:r>
      <w:r w:rsidRPr="009A131D">
        <w:rPr>
          <w:rFonts w:ascii="Arial" w:hAnsi="Arial" w:cs="Arial"/>
          <w:color w:val="000000" w:themeColor="text1"/>
          <w:sz w:val="22"/>
          <w:szCs w:val="22"/>
          <w:lang w:eastAsia="ar-SA"/>
        </w:rPr>
        <w:t>.</w:t>
      </w:r>
    </w:p>
    <w:p w14:paraId="21D27C9B"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6B163D4F" w14:textId="08D0AEB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11.2</w:t>
      </w:r>
      <w:r w:rsidR="00502D0A" w:rsidRPr="009A131D">
        <w:rPr>
          <w:b/>
          <w:bCs/>
          <w:color w:val="000000" w:themeColor="text1"/>
          <w:sz w:val="22"/>
          <w:szCs w:val="22"/>
        </w:rPr>
        <w:t>.</w:t>
      </w:r>
      <w:r w:rsidR="00502D0A" w:rsidRPr="009A131D">
        <w:rPr>
          <w:color w:val="000000" w:themeColor="text1"/>
          <w:sz w:val="22"/>
          <w:szCs w:val="22"/>
        </w:rPr>
        <w:t xml:space="preserve"> </w:t>
      </w:r>
      <w:r w:rsidRPr="009A131D">
        <w:rPr>
          <w:color w:val="000000" w:themeColor="text1"/>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9A131D">
          <w:rPr>
            <w:rStyle w:val="Hyperlink"/>
            <w:color w:val="000000" w:themeColor="text1"/>
            <w:sz w:val="22"/>
            <w:szCs w:val="22"/>
          </w:rPr>
          <w:t>artigo 12 da Lei n° 8.429, de 1992</w:t>
        </w:r>
      </w:hyperlink>
      <w:r w:rsidRPr="009A131D">
        <w:rPr>
          <w:color w:val="000000" w:themeColor="text1"/>
          <w:sz w:val="22"/>
          <w:szCs w:val="22"/>
        </w:rPr>
        <w:t>.</w:t>
      </w:r>
    </w:p>
    <w:p w14:paraId="46157018" w14:textId="77777777" w:rsidR="00D76664" w:rsidRPr="009A131D" w:rsidRDefault="00D76664" w:rsidP="00780551">
      <w:pPr>
        <w:pStyle w:val="Nivel2"/>
        <w:numPr>
          <w:ilvl w:val="0"/>
          <w:numId w:val="0"/>
        </w:numPr>
        <w:spacing w:before="0" w:after="0"/>
        <w:rPr>
          <w:color w:val="000000" w:themeColor="text1"/>
          <w:sz w:val="22"/>
          <w:szCs w:val="22"/>
        </w:rPr>
      </w:pPr>
    </w:p>
    <w:p w14:paraId="2502380B" w14:textId="6250EE72"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11.3</w:t>
      </w:r>
      <w:r w:rsidR="00502D0A" w:rsidRPr="009A131D">
        <w:rPr>
          <w:color w:val="000000" w:themeColor="text1"/>
          <w:sz w:val="22"/>
          <w:szCs w:val="22"/>
        </w:rPr>
        <w:t xml:space="preserve">. </w:t>
      </w:r>
      <w:r w:rsidRPr="009A131D">
        <w:rPr>
          <w:color w:val="000000" w:themeColor="text1"/>
          <w:sz w:val="22"/>
          <w:szCs w:val="22"/>
        </w:rPr>
        <w:t xml:space="preserve">Caso conste na Consulta de Situação do licitante a existência de Ocorrências Impeditivas Indiretas, o </w:t>
      </w:r>
      <w:r w:rsidR="00FB26DD" w:rsidRPr="009A131D">
        <w:rPr>
          <w:color w:val="000000" w:themeColor="text1"/>
          <w:sz w:val="22"/>
          <w:szCs w:val="22"/>
        </w:rPr>
        <w:t>Pregoeiro(a)</w:t>
      </w:r>
      <w:r w:rsidRPr="009A131D">
        <w:rPr>
          <w:color w:val="000000" w:themeColor="text1"/>
          <w:sz w:val="22"/>
          <w:szCs w:val="22"/>
        </w:rPr>
        <w:t xml:space="preserve"> diligenciará para verificar se houve fraude por parte das empresas apontadas no Relatório de Ocorrências Impeditivas Indiretas. (</w:t>
      </w:r>
      <w:hyperlink r:id="rId30" w:anchor="art29" w:history="1">
        <w:r w:rsidRPr="009A131D">
          <w:rPr>
            <w:rStyle w:val="Hyperlink"/>
            <w:color w:val="000000" w:themeColor="text1"/>
            <w:sz w:val="22"/>
            <w:szCs w:val="22"/>
          </w:rPr>
          <w:t xml:space="preserve">IN nº 3/2018, art. 29, </w:t>
        </w:r>
        <w:r w:rsidRPr="009A131D">
          <w:rPr>
            <w:rStyle w:val="Hyperlink"/>
            <w:i/>
            <w:iCs/>
            <w:color w:val="000000" w:themeColor="text1"/>
            <w:sz w:val="22"/>
            <w:szCs w:val="22"/>
          </w:rPr>
          <w:t>caput</w:t>
        </w:r>
      </w:hyperlink>
      <w:r w:rsidRPr="009A131D">
        <w:rPr>
          <w:color w:val="000000" w:themeColor="text1"/>
          <w:sz w:val="22"/>
          <w:szCs w:val="22"/>
        </w:rPr>
        <w:t>)</w:t>
      </w:r>
      <w:r w:rsidR="002079C2" w:rsidRPr="009A131D">
        <w:rPr>
          <w:color w:val="000000" w:themeColor="text1"/>
          <w:sz w:val="22"/>
          <w:szCs w:val="22"/>
        </w:rPr>
        <w:t>.</w:t>
      </w:r>
    </w:p>
    <w:p w14:paraId="612CCE78" w14:textId="2536491E"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11.3.1</w:t>
      </w:r>
      <w:r w:rsidR="00502D0A" w:rsidRPr="009A131D">
        <w:rPr>
          <w:color w:val="000000" w:themeColor="text1"/>
          <w:sz w:val="22"/>
          <w:szCs w:val="22"/>
        </w:rPr>
        <w:t xml:space="preserve">. </w:t>
      </w:r>
      <w:r w:rsidRPr="009A131D">
        <w:rPr>
          <w:color w:val="000000" w:themeColor="text1"/>
          <w:sz w:val="22"/>
          <w:szCs w:val="22"/>
        </w:rPr>
        <w:t>A tentativa de burla será verificada por meio dos vínculos societários, linhas de fornecimento similares, dentre outros. (</w:t>
      </w:r>
      <w:hyperlink r:id="rId31" w:history="1">
        <w:r w:rsidRPr="009A131D">
          <w:rPr>
            <w:rStyle w:val="Hyperlink"/>
            <w:color w:val="000000" w:themeColor="text1"/>
            <w:sz w:val="22"/>
            <w:szCs w:val="22"/>
          </w:rPr>
          <w:t>IN nº 3/2018, art. 29, §1º</w:t>
        </w:r>
      </w:hyperlink>
      <w:r w:rsidRPr="009A131D">
        <w:rPr>
          <w:color w:val="000000" w:themeColor="text1"/>
          <w:sz w:val="22"/>
          <w:szCs w:val="22"/>
        </w:rPr>
        <w:t>).</w:t>
      </w:r>
    </w:p>
    <w:p w14:paraId="0EF9AE95" w14:textId="1B470F3F"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11.3.2</w:t>
      </w:r>
      <w:r w:rsidR="00502D0A" w:rsidRPr="009A131D">
        <w:rPr>
          <w:color w:val="000000" w:themeColor="text1"/>
          <w:sz w:val="22"/>
          <w:szCs w:val="22"/>
        </w:rPr>
        <w:t xml:space="preserve">. </w:t>
      </w:r>
      <w:r w:rsidRPr="009A131D">
        <w:rPr>
          <w:color w:val="000000" w:themeColor="text1"/>
          <w:sz w:val="22"/>
          <w:szCs w:val="22"/>
        </w:rPr>
        <w:t>O licitante será convocado para manifestação previamente a uma eventual desclassificação. (</w:t>
      </w:r>
      <w:hyperlink r:id="rId32" w:history="1">
        <w:r w:rsidRPr="009A131D">
          <w:rPr>
            <w:rStyle w:val="Hyperlink"/>
            <w:color w:val="000000" w:themeColor="text1"/>
            <w:sz w:val="22"/>
            <w:szCs w:val="22"/>
          </w:rPr>
          <w:t>IN nº 3/2018, art. 29, §2º</w:t>
        </w:r>
      </w:hyperlink>
      <w:r w:rsidRPr="009A131D">
        <w:rPr>
          <w:color w:val="000000" w:themeColor="text1"/>
          <w:sz w:val="22"/>
          <w:szCs w:val="22"/>
        </w:rPr>
        <w:t>).</w:t>
      </w:r>
    </w:p>
    <w:p w14:paraId="4BD47663" w14:textId="77777777" w:rsidR="00D76664" w:rsidRPr="009A131D" w:rsidRDefault="00D76664" w:rsidP="00780551">
      <w:pPr>
        <w:pStyle w:val="Nivel3"/>
        <w:numPr>
          <w:ilvl w:val="0"/>
          <w:numId w:val="0"/>
        </w:numPr>
        <w:spacing w:before="0" w:after="0"/>
        <w:rPr>
          <w:color w:val="000000" w:themeColor="text1"/>
          <w:sz w:val="22"/>
          <w:szCs w:val="22"/>
        </w:rPr>
      </w:pPr>
    </w:p>
    <w:p w14:paraId="39FE7549" w14:textId="6DBEF19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A0764A" w:rsidRPr="009A131D">
        <w:rPr>
          <w:rFonts w:ascii="Arial" w:eastAsia="Arial Unicode MS" w:hAnsi="Arial" w:cs="Arial"/>
          <w:b/>
          <w:color w:val="000000" w:themeColor="text1"/>
          <w:sz w:val="22"/>
          <w:szCs w:val="22"/>
        </w:rPr>
        <w:t>4</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Constatada a existência de sanção,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reputará o licitante inabilitado, por falta de condição de participação.</w:t>
      </w:r>
    </w:p>
    <w:p w14:paraId="33917C93" w14:textId="17E20B7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A0764A" w:rsidRPr="009A131D">
        <w:rPr>
          <w:rFonts w:ascii="Arial" w:eastAsia="Arial Unicode MS" w:hAnsi="Arial" w:cs="Arial"/>
          <w:b/>
          <w:color w:val="000000" w:themeColor="text1"/>
          <w:sz w:val="22"/>
          <w:szCs w:val="22"/>
        </w:rPr>
        <w:t>5</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0E07577" w14:textId="77777777" w:rsidR="00D76664" w:rsidRPr="009A131D" w:rsidRDefault="00D76664" w:rsidP="00780551">
      <w:pPr>
        <w:spacing w:line="276" w:lineRule="auto"/>
        <w:jc w:val="both"/>
        <w:rPr>
          <w:rFonts w:ascii="Arial" w:eastAsia="Arial Unicode MS" w:hAnsi="Arial" w:cs="Arial"/>
          <w:color w:val="000000" w:themeColor="text1"/>
          <w:sz w:val="22"/>
          <w:szCs w:val="22"/>
        </w:rPr>
      </w:pPr>
    </w:p>
    <w:p w14:paraId="6F64DD47" w14:textId="4EF623AA"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w:t>
      </w:r>
      <w:r w:rsidR="00584DA8" w:rsidRPr="009A131D">
        <w:rPr>
          <w:b/>
          <w:bCs/>
          <w:color w:val="000000" w:themeColor="text1"/>
          <w:sz w:val="22"/>
          <w:szCs w:val="22"/>
        </w:rPr>
        <w:t>6</w:t>
      </w:r>
      <w:r w:rsidR="00502D0A" w:rsidRPr="009A131D">
        <w:rPr>
          <w:b/>
          <w:bCs/>
          <w:color w:val="000000" w:themeColor="text1"/>
          <w:sz w:val="22"/>
          <w:szCs w:val="22"/>
        </w:rPr>
        <w:t>.</w:t>
      </w:r>
      <w:r w:rsidR="00502D0A" w:rsidRPr="009A131D">
        <w:rPr>
          <w:color w:val="000000" w:themeColor="text1"/>
          <w:sz w:val="22"/>
          <w:szCs w:val="22"/>
        </w:rPr>
        <w:t xml:space="preserve"> </w:t>
      </w:r>
      <w:r w:rsidRPr="009A131D">
        <w:rPr>
          <w:color w:val="000000" w:themeColor="text1"/>
          <w:sz w:val="22"/>
          <w:szCs w:val="22"/>
        </w:rPr>
        <w:t>Caso atendidas as condições de participação, será iniciado o procedimento de habilitação.</w:t>
      </w:r>
    </w:p>
    <w:p w14:paraId="30FD800E" w14:textId="77777777" w:rsidR="00D76664" w:rsidRPr="009A131D" w:rsidRDefault="00D76664" w:rsidP="00780551">
      <w:pPr>
        <w:pStyle w:val="Nivel2"/>
        <w:numPr>
          <w:ilvl w:val="0"/>
          <w:numId w:val="0"/>
        </w:numPr>
        <w:spacing w:before="0" w:after="0"/>
        <w:rPr>
          <w:color w:val="000000" w:themeColor="text1"/>
          <w:sz w:val="22"/>
          <w:szCs w:val="22"/>
        </w:rPr>
      </w:pPr>
    </w:p>
    <w:p w14:paraId="45E57DEB" w14:textId="39B2173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w:t>
      </w:r>
      <w:r w:rsidR="00584DA8" w:rsidRPr="009A131D">
        <w:rPr>
          <w:b/>
          <w:bCs/>
          <w:color w:val="000000" w:themeColor="text1"/>
          <w:sz w:val="22"/>
          <w:szCs w:val="22"/>
        </w:rPr>
        <w:t>7</w:t>
      </w:r>
      <w:r w:rsidR="00502D0A" w:rsidRPr="009A131D">
        <w:rPr>
          <w:b/>
          <w:bCs/>
          <w:color w:val="000000" w:themeColor="text1"/>
          <w:sz w:val="22"/>
          <w:szCs w:val="22"/>
        </w:rPr>
        <w:t>.</w:t>
      </w:r>
      <w:r w:rsidR="00502D0A" w:rsidRPr="009A131D">
        <w:rPr>
          <w:color w:val="000000" w:themeColor="text1"/>
          <w:sz w:val="22"/>
          <w:szCs w:val="22"/>
        </w:rPr>
        <w:t xml:space="preserve"> </w:t>
      </w:r>
      <w:r w:rsidRPr="009A131D">
        <w:rPr>
          <w:color w:val="000000" w:themeColor="text1"/>
          <w:sz w:val="22"/>
          <w:szCs w:val="22"/>
        </w:rPr>
        <w:t>Caso o licitante provisoriamente classificado em primeiro lugar tenha se utilizado de algum tratamento favorecido às ME/</w:t>
      </w:r>
      <w:proofErr w:type="spellStart"/>
      <w:r w:rsidRPr="009A131D">
        <w:rPr>
          <w:color w:val="000000" w:themeColor="text1"/>
          <w:sz w:val="22"/>
          <w:szCs w:val="22"/>
        </w:rPr>
        <w:t>EPPs</w:t>
      </w:r>
      <w:proofErr w:type="spellEnd"/>
      <w:r w:rsidRPr="009A131D">
        <w:rPr>
          <w:color w:val="000000" w:themeColor="text1"/>
          <w:sz w:val="22"/>
          <w:szCs w:val="22"/>
        </w:rPr>
        <w:t xml:space="preserve">, o </w:t>
      </w:r>
      <w:r w:rsidR="00FB26DD" w:rsidRPr="009A131D">
        <w:rPr>
          <w:color w:val="000000" w:themeColor="text1"/>
          <w:sz w:val="22"/>
          <w:szCs w:val="22"/>
        </w:rPr>
        <w:t>Pregoeiro(a)</w:t>
      </w:r>
      <w:r w:rsidRPr="009A131D">
        <w:rPr>
          <w:color w:val="000000" w:themeColor="text1"/>
          <w:sz w:val="22"/>
          <w:szCs w:val="22"/>
        </w:rPr>
        <w:t xml:space="preserve"> verificará se faz jus ao benefício, em conformidade com o ite</w:t>
      </w:r>
      <w:r w:rsidR="001A69B9" w:rsidRPr="009A131D">
        <w:rPr>
          <w:color w:val="000000" w:themeColor="text1"/>
          <w:sz w:val="22"/>
          <w:szCs w:val="22"/>
        </w:rPr>
        <w:t>m</w:t>
      </w:r>
      <w:r w:rsidR="004272CF" w:rsidRPr="009A131D">
        <w:rPr>
          <w:color w:val="000000" w:themeColor="text1"/>
          <w:sz w:val="22"/>
          <w:szCs w:val="22"/>
        </w:rPr>
        <w:t xml:space="preserve"> 2.1</w:t>
      </w:r>
      <w:r w:rsidRPr="009A131D">
        <w:rPr>
          <w:color w:val="000000" w:themeColor="text1"/>
          <w:sz w:val="22"/>
          <w:szCs w:val="22"/>
        </w:rPr>
        <w:t xml:space="preserve"> deste edital.</w:t>
      </w:r>
    </w:p>
    <w:p w14:paraId="445ED36D" w14:textId="77777777" w:rsidR="00D76664" w:rsidRPr="009A131D" w:rsidRDefault="00D76664" w:rsidP="00780551">
      <w:pPr>
        <w:pStyle w:val="Nivel2"/>
        <w:numPr>
          <w:ilvl w:val="0"/>
          <w:numId w:val="0"/>
        </w:numPr>
        <w:spacing w:before="0" w:after="0"/>
        <w:rPr>
          <w:color w:val="000000" w:themeColor="text1"/>
          <w:sz w:val="22"/>
          <w:szCs w:val="22"/>
        </w:rPr>
      </w:pPr>
    </w:p>
    <w:p w14:paraId="2E61289C" w14:textId="08FC9B3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11.</w:t>
      </w:r>
      <w:r w:rsidR="00584DA8" w:rsidRPr="009A131D">
        <w:rPr>
          <w:b/>
          <w:bCs/>
          <w:color w:val="000000" w:themeColor="text1"/>
          <w:sz w:val="22"/>
          <w:szCs w:val="22"/>
        </w:rPr>
        <w:t>8</w:t>
      </w:r>
      <w:r w:rsidR="00502D0A" w:rsidRPr="009A131D">
        <w:rPr>
          <w:color w:val="000000" w:themeColor="text1"/>
          <w:sz w:val="22"/>
          <w:szCs w:val="22"/>
        </w:rPr>
        <w:t xml:space="preserve">. </w:t>
      </w:r>
      <w:r w:rsidRPr="009A131D">
        <w:rPr>
          <w:color w:val="000000" w:themeColor="text1"/>
          <w:sz w:val="22"/>
          <w:szCs w:val="22"/>
        </w:rPr>
        <w:t xml:space="preserve">Verificadas as condições de participação e de utilização do tratamento favorecido, o </w:t>
      </w:r>
      <w:r w:rsidR="00FB26DD" w:rsidRPr="009A131D">
        <w:rPr>
          <w:color w:val="000000" w:themeColor="text1"/>
          <w:sz w:val="22"/>
          <w:szCs w:val="22"/>
        </w:rPr>
        <w:t>Pregoeiro(a)</w:t>
      </w:r>
      <w:r w:rsidRPr="009A131D">
        <w:rPr>
          <w:color w:val="000000" w:themeColor="text1"/>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A131D">
          <w:rPr>
            <w:rStyle w:val="Hyperlink"/>
            <w:color w:val="000000" w:themeColor="text1"/>
            <w:sz w:val="22"/>
            <w:szCs w:val="22"/>
          </w:rPr>
          <w:t>artigo 29 a 35 da IN SEGES nº 73, de 30 de setembro de 2022</w:t>
        </w:r>
      </w:hyperlink>
      <w:r w:rsidRPr="009A131D">
        <w:rPr>
          <w:color w:val="000000" w:themeColor="text1"/>
          <w:sz w:val="22"/>
          <w:szCs w:val="22"/>
        </w:rPr>
        <w:t>.</w:t>
      </w:r>
    </w:p>
    <w:p w14:paraId="68BE0368" w14:textId="77777777" w:rsidR="00D76664" w:rsidRPr="009A131D" w:rsidRDefault="00D76664" w:rsidP="00780551">
      <w:pPr>
        <w:pStyle w:val="Nivel2"/>
        <w:numPr>
          <w:ilvl w:val="0"/>
          <w:numId w:val="0"/>
        </w:numPr>
        <w:spacing w:before="0" w:after="0"/>
        <w:rPr>
          <w:b/>
          <w:color w:val="000000" w:themeColor="text1"/>
          <w:sz w:val="22"/>
          <w:szCs w:val="22"/>
        </w:rPr>
      </w:pPr>
    </w:p>
    <w:p w14:paraId="03C927C8" w14:textId="0D01DBE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584DA8" w:rsidRPr="009A131D">
        <w:rPr>
          <w:rFonts w:ascii="Arial" w:eastAsia="Arial Unicode MS" w:hAnsi="Arial" w:cs="Arial"/>
          <w:b/>
          <w:color w:val="000000" w:themeColor="text1"/>
          <w:sz w:val="22"/>
          <w:szCs w:val="22"/>
        </w:rPr>
        <w:t>9</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Para a habilitação dos licitantes detentores da melhor oferta, será exigida a documentação relativa:</w:t>
      </w:r>
    </w:p>
    <w:p w14:paraId="1B5D0981" w14:textId="77777777" w:rsidR="00C510B0" w:rsidRPr="009A131D" w:rsidRDefault="00C510B0" w:rsidP="00780551">
      <w:pPr>
        <w:spacing w:line="276" w:lineRule="auto"/>
        <w:jc w:val="both"/>
        <w:rPr>
          <w:rFonts w:ascii="Arial" w:eastAsia="Arial Unicode MS" w:hAnsi="Arial" w:cs="Arial"/>
          <w:color w:val="000000" w:themeColor="text1"/>
          <w:sz w:val="22"/>
          <w:szCs w:val="22"/>
        </w:rPr>
      </w:pPr>
    </w:p>
    <w:p w14:paraId="629B879C" w14:textId="1764DFE2" w:rsidR="00D92C9E" w:rsidRPr="009A131D" w:rsidRDefault="00D92C9E"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1</w:t>
      </w:r>
      <w:r w:rsidR="005667A6" w:rsidRPr="009A131D">
        <w:rPr>
          <w:rFonts w:ascii="Arial" w:eastAsia="Arial Unicode MS" w:hAnsi="Arial" w:cs="Arial"/>
          <w:b/>
          <w:color w:val="000000" w:themeColor="text1"/>
          <w:sz w:val="22"/>
          <w:szCs w:val="22"/>
        </w:rPr>
        <w:t>1</w:t>
      </w:r>
      <w:r w:rsidRPr="009A131D">
        <w:rPr>
          <w:rFonts w:ascii="Arial" w:eastAsia="Arial Unicode MS" w:hAnsi="Arial" w:cs="Arial"/>
          <w:b/>
          <w:color w:val="000000" w:themeColor="text1"/>
          <w:sz w:val="22"/>
          <w:szCs w:val="22"/>
        </w:rPr>
        <w:t>.</w:t>
      </w:r>
      <w:r w:rsidR="005667A6" w:rsidRPr="009A131D">
        <w:rPr>
          <w:rFonts w:ascii="Arial" w:eastAsia="Arial Unicode MS" w:hAnsi="Arial" w:cs="Arial"/>
          <w:b/>
          <w:color w:val="000000" w:themeColor="text1"/>
          <w:sz w:val="22"/>
          <w:szCs w:val="22"/>
        </w:rPr>
        <w:t>9</w:t>
      </w:r>
      <w:r w:rsidRPr="009A131D">
        <w:rPr>
          <w:rFonts w:ascii="Arial" w:eastAsia="Arial Unicode MS" w:hAnsi="Arial" w:cs="Arial"/>
          <w:b/>
          <w:color w:val="000000" w:themeColor="text1"/>
          <w:sz w:val="22"/>
          <w:szCs w:val="22"/>
        </w:rPr>
        <w:t>.1</w:t>
      </w:r>
      <w:r w:rsidR="00502D0A"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Quanto à habilitação jurídica:</w:t>
      </w:r>
    </w:p>
    <w:p w14:paraId="03AE4AC3" w14:textId="70A60B9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Registro comercial, no caso de firma individual;</w:t>
      </w:r>
    </w:p>
    <w:p w14:paraId="5076BB35" w14:textId="6444EB2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Ata, registrada na Junta Comercial, das assembleias que tenham aprovado ou alterado os estatutos em vigor e ata de eleição dos administradores em exercício, no caso de cooperativas;</w:t>
      </w:r>
    </w:p>
    <w:p w14:paraId="64B9DD5A" w14:textId="774C2F0F"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.1.4</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Decreto de autorização, em se tratando de empresa ou sociedade estrangeira em funcionamento no País e ato de registro ou autorização para funcionamento expedido pelo órgão competente, quando a atividade assim o exigir.</w:t>
      </w:r>
    </w:p>
    <w:p w14:paraId="40B64B3C" w14:textId="77777777" w:rsidR="00780551" w:rsidRPr="009A131D" w:rsidRDefault="00780551" w:rsidP="00780551">
      <w:pPr>
        <w:widowControl w:val="0"/>
        <w:spacing w:line="276" w:lineRule="auto"/>
        <w:jc w:val="both"/>
        <w:rPr>
          <w:rFonts w:ascii="Arial" w:eastAsia="Arial Unicode MS" w:hAnsi="Arial" w:cs="Arial"/>
          <w:color w:val="000000" w:themeColor="text1"/>
          <w:sz w:val="22"/>
          <w:szCs w:val="22"/>
        </w:rPr>
      </w:pPr>
    </w:p>
    <w:p w14:paraId="0EC48E7A" w14:textId="7B7BFC85" w:rsidR="00D92C9E" w:rsidRPr="009A131D" w:rsidRDefault="00D92C9E"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11.</w:t>
      </w:r>
      <w:r w:rsidR="005667A6" w:rsidRPr="009A131D">
        <w:rPr>
          <w:rFonts w:ascii="Arial" w:eastAsia="Arial Unicode MS" w:hAnsi="Arial" w:cs="Arial"/>
          <w:b/>
          <w:color w:val="000000" w:themeColor="text1"/>
          <w:sz w:val="22"/>
          <w:szCs w:val="22"/>
        </w:rPr>
        <w:t>9</w:t>
      </w:r>
      <w:r w:rsidRPr="009A131D">
        <w:rPr>
          <w:rFonts w:ascii="Arial" w:eastAsia="Arial Unicode MS" w:hAnsi="Arial" w:cs="Arial"/>
          <w:b/>
          <w:color w:val="000000" w:themeColor="text1"/>
          <w:sz w:val="22"/>
          <w:szCs w:val="22"/>
        </w:rPr>
        <w:t>.2</w:t>
      </w:r>
      <w:r w:rsidR="00502D0A"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t>Quanto à regularidade fiscal e trabalhista:</w:t>
      </w:r>
    </w:p>
    <w:p w14:paraId="259AA0A2" w14:textId="00FA036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.2.1</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inscrição no Cadastro Nacional de Pessoas Jurídicas (CNPJ);</w:t>
      </w:r>
    </w:p>
    <w:p w14:paraId="3811372D" w14:textId="05AE522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.2.2</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.2.3</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.2.4</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.2.5</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.2.6</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relativa ao Fundo de Garantia por Tempo de Serviço (CRF – FGTS);</w:t>
      </w:r>
    </w:p>
    <w:p w14:paraId="6F69A3BF" w14:textId="63BFCE9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5667A6"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.2.7</w:t>
      </w:r>
      <w:r w:rsidR="00502D0A"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Prova de regularidade relativa a Débitos Trabalhistas (CNDT).</w:t>
      </w:r>
    </w:p>
    <w:p w14:paraId="002828D5" w14:textId="77777777" w:rsidR="00DF02ED" w:rsidRPr="009A131D" w:rsidRDefault="00DF02ED" w:rsidP="009358A3">
      <w:pPr>
        <w:jc w:val="both"/>
        <w:rPr>
          <w:rFonts w:ascii="Arial" w:eastAsia="Arial Unicode MS" w:hAnsi="Arial" w:cs="Arial"/>
          <w:color w:val="000000" w:themeColor="text1"/>
          <w:sz w:val="22"/>
          <w:szCs w:val="22"/>
        </w:rPr>
      </w:pPr>
    </w:p>
    <w:p w14:paraId="3B0A51D7" w14:textId="1FC052FE" w:rsidR="00D92C9E" w:rsidRPr="009A131D" w:rsidRDefault="00D92C9E"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11.</w:t>
      </w:r>
      <w:r w:rsidR="005667A6" w:rsidRPr="009A131D">
        <w:rPr>
          <w:rFonts w:ascii="Arial" w:eastAsia="Arial Unicode MS" w:hAnsi="Arial" w:cs="Arial"/>
          <w:b/>
          <w:color w:val="000000" w:themeColor="text1"/>
          <w:sz w:val="22"/>
          <w:szCs w:val="22"/>
        </w:rPr>
        <w:t>9</w:t>
      </w:r>
      <w:r w:rsidRPr="009A131D">
        <w:rPr>
          <w:rFonts w:ascii="Arial" w:eastAsia="Arial Unicode MS" w:hAnsi="Arial" w:cs="Arial"/>
          <w:b/>
          <w:color w:val="000000" w:themeColor="text1"/>
          <w:sz w:val="22"/>
          <w:szCs w:val="22"/>
        </w:rPr>
        <w:t>.3</w:t>
      </w:r>
      <w:r w:rsidR="004827E9"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t>Quanto à regularidade técnica:</w:t>
      </w:r>
    </w:p>
    <w:p w14:paraId="3261B64D"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0B93D3F9"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11BEEC51"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1989E030"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5F9197C5"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743444A1"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07E0F03A"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6F213550"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78B5EAD4"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4A589F3A"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10FB4664" w14:textId="77777777" w:rsidR="00D138BD" w:rsidRPr="009A131D" w:rsidRDefault="00D138BD" w:rsidP="00780551">
      <w:pPr>
        <w:pStyle w:val="PargrafodaLista"/>
        <w:numPr>
          <w:ilvl w:val="0"/>
          <w:numId w:val="9"/>
        </w:numPr>
        <w:jc w:val="both"/>
        <w:rPr>
          <w:rFonts w:ascii="Arial" w:eastAsia="Arial Unicode MS" w:hAnsi="Arial" w:cs="Arial"/>
          <w:bCs/>
          <w:vanish/>
          <w:color w:val="000000" w:themeColor="text1"/>
        </w:rPr>
      </w:pPr>
    </w:p>
    <w:p w14:paraId="23236E63"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5FCBB20F"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18E14EAC"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41D148B1"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37B7E326"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0E6B5D6A"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2A3D8B84"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1A1F7CFA"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34F70617" w14:textId="77777777" w:rsidR="00D138BD" w:rsidRPr="009A131D" w:rsidRDefault="00D138BD" w:rsidP="00780551">
      <w:pPr>
        <w:pStyle w:val="PargrafodaLista"/>
        <w:numPr>
          <w:ilvl w:val="1"/>
          <w:numId w:val="9"/>
        </w:numPr>
        <w:jc w:val="both"/>
        <w:rPr>
          <w:rFonts w:ascii="Arial" w:eastAsia="Arial Unicode MS" w:hAnsi="Arial" w:cs="Arial"/>
          <w:bCs/>
          <w:vanish/>
          <w:color w:val="000000" w:themeColor="text1"/>
        </w:rPr>
      </w:pPr>
    </w:p>
    <w:p w14:paraId="4AD79FC4" w14:textId="77777777" w:rsidR="00D138BD" w:rsidRPr="009A131D" w:rsidRDefault="00D138BD" w:rsidP="00780551">
      <w:pPr>
        <w:pStyle w:val="PargrafodaLista"/>
        <w:numPr>
          <w:ilvl w:val="2"/>
          <w:numId w:val="9"/>
        </w:numPr>
        <w:jc w:val="both"/>
        <w:rPr>
          <w:rFonts w:ascii="Arial" w:eastAsia="Arial Unicode MS" w:hAnsi="Arial" w:cs="Arial"/>
          <w:bCs/>
          <w:vanish/>
          <w:color w:val="000000" w:themeColor="text1"/>
        </w:rPr>
      </w:pPr>
    </w:p>
    <w:p w14:paraId="5416B1D2" w14:textId="77777777" w:rsidR="00D138BD" w:rsidRPr="009A131D" w:rsidRDefault="00D138BD" w:rsidP="00780551">
      <w:pPr>
        <w:pStyle w:val="PargrafodaLista"/>
        <w:numPr>
          <w:ilvl w:val="2"/>
          <w:numId w:val="9"/>
        </w:numPr>
        <w:jc w:val="both"/>
        <w:rPr>
          <w:rFonts w:ascii="Arial" w:eastAsia="Arial Unicode MS" w:hAnsi="Arial" w:cs="Arial"/>
          <w:bCs/>
          <w:vanish/>
          <w:color w:val="000000" w:themeColor="text1"/>
        </w:rPr>
      </w:pPr>
    </w:p>
    <w:p w14:paraId="64C6FBCB" w14:textId="77777777" w:rsidR="00D138BD" w:rsidRPr="009A131D" w:rsidRDefault="00D138BD" w:rsidP="00780551">
      <w:pPr>
        <w:pStyle w:val="PargrafodaLista"/>
        <w:numPr>
          <w:ilvl w:val="2"/>
          <w:numId w:val="9"/>
        </w:numPr>
        <w:jc w:val="both"/>
        <w:rPr>
          <w:rFonts w:ascii="Arial" w:eastAsia="Arial Unicode MS" w:hAnsi="Arial" w:cs="Arial"/>
          <w:bCs/>
          <w:vanish/>
          <w:color w:val="000000" w:themeColor="text1"/>
        </w:rPr>
      </w:pPr>
    </w:p>
    <w:p w14:paraId="14329B4F" w14:textId="6A7BA214" w:rsidR="00E213AC" w:rsidRPr="009A131D" w:rsidRDefault="00E213AC" w:rsidP="00780551">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Apresentar, no mínimo, 01 (um) Atestado de Capacidade Técnica comprovando que a empresa a ser contratada executou ou executa serviços de medicina do trabalho e saúde ocupacional para empresas com, no mínimo, 50 (cinquenta) funcionários</w:t>
      </w:r>
      <w:r w:rsidR="0067360E" w:rsidRPr="009A131D">
        <w:rPr>
          <w:rFonts w:ascii="Arial" w:hAnsi="Arial" w:cs="Arial"/>
          <w:color w:val="000000" w:themeColor="text1"/>
        </w:rPr>
        <w:t>.</w:t>
      </w:r>
    </w:p>
    <w:p w14:paraId="0FD65DDF" w14:textId="77777777" w:rsidR="0067360E" w:rsidRPr="009A131D" w:rsidRDefault="0067360E" w:rsidP="009358A3">
      <w:pPr>
        <w:pStyle w:val="PargrafodaLista"/>
        <w:tabs>
          <w:tab w:val="left" w:pos="993"/>
        </w:tabs>
        <w:spacing w:after="120" w:line="240" w:lineRule="auto"/>
        <w:ind w:left="0"/>
        <w:jc w:val="both"/>
        <w:rPr>
          <w:rFonts w:ascii="Arial" w:hAnsi="Arial" w:cs="Arial"/>
          <w:color w:val="000000" w:themeColor="text1"/>
        </w:rPr>
      </w:pPr>
    </w:p>
    <w:p w14:paraId="0560501A" w14:textId="77777777" w:rsidR="0067360E" w:rsidRPr="009A131D" w:rsidRDefault="00DD2F68" w:rsidP="0067360E">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Apresentar no mínimo 01 (um) Atestado de Capacidade Técnica com a indicação de que a empresa a ser contratada cumpriu ou está cumprindo as exigências legais relacionadas à geração e envio dos leiautes do eSocial para empresas com, no mínimo, 50 (cinquenta) funcionários</w:t>
      </w:r>
      <w:r w:rsidR="0067360E" w:rsidRPr="009A131D">
        <w:rPr>
          <w:rFonts w:ascii="Arial" w:hAnsi="Arial" w:cs="Arial"/>
          <w:color w:val="000000" w:themeColor="text1"/>
        </w:rPr>
        <w:t>.</w:t>
      </w:r>
    </w:p>
    <w:p w14:paraId="5AEDAA0B" w14:textId="77777777" w:rsidR="0067360E" w:rsidRPr="009A131D" w:rsidRDefault="0067360E" w:rsidP="009358A3">
      <w:pPr>
        <w:pStyle w:val="PargrafodaLista"/>
        <w:spacing w:line="240" w:lineRule="auto"/>
        <w:rPr>
          <w:rFonts w:ascii="Arial" w:hAnsi="Arial" w:cs="Arial"/>
          <w:color w:val="000000" w:themeColor="text1"/>
        </w:rPr>
      </w:pPr>
    </w:p>
    <w:p w14:paraId="06E24EED" w14:textId="77777777" w:rsidR="0067360E" w:rsidRPr="009A131D" w:rsidRDefault="0067360E" w:rsidP="0067360E">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Apresentar, no mínimo, 01 (um) Atestado de Capacidade Técnica com a indicação de que a empresa a ser contratada participou de perícia judicial na área trabalhista, indicando, no mínimo, o número de 01 (um) processo na área e o nome do assistente técnico que participou.</w:t>
      </w:r>
    </w:p>
    <w:p w14:paraId="32FA8CFA" w14:textId="77777777" w:rsidR="0067360E" w:rsidRPr="009A131D" w:rsidRDefault="0067360E" w:rsidP="009358A3">
      <w:pPr>
        <w:pStyle w:val="PargrafodaLista"/>
        <w:spacing w:line="240" w:lineRule="auto"/>
        <w:rPr>
          <w:rFonts w:ascii="Arial" w:hAnsi="Arial" w:cs="Arial"/>
          <w:color w:val="000000" w:themeColor="text1"/>
        </w:rPr>
      </w:pPr>
    </w:p>
    <w:p w14:paraId="43909C1F" w14:textId="77777777" w:rsidR="00305480" w:rsidRPr="009A131D" w:rsidRDefault="00DD2F68" w:rsidP="000C15F3">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Os Atestados de Capacidade Técnica deverão ser fornecido</w:t>
      </w:r>
      <w:r w:rsidR="00E261DE" w:rsidRPr="009A131D">
        <w:rPr>
          <w:rFonts w:ascii="Arial" w:hAnsi="Arial" w:cs="Arial"/>
          <w:color w:val="000000" w:themeColor="text1"/>
        </w:rPr>
        <w:t>s</w:t>
      </w:r>
      <w:r w:rsidRPr="009A131D">
        <w:rPr>
          <w:rFonts w:ascii="Arial" w:hAnsi="Arial" w:cs="Arial"/>
          <w:color w:val="000000" w:themeColor="text1"/>
        </w:rPr>
        <w:t xml:space="preserve"> por pessoa jurídica de direito público ou privado, em papel timbrado, contendo CNPJ da empresa, nome legível, telefone para contato e assinatura</w:t>
      </w:r>
      <w:r w:rsidR="0015564F" w:rsidRPr="009A131D">
        <w:rPr>
          <w:rFonts w:ascii="Arial" w:hAnsi="Arial" w:cs="Arial"/>
          <w:color w:val="000000" w:themeColor="text1"/>
        </w:rPr>
        <w:t xml:space="preserve">. </w:t>
      </w:r>
    </w:p>
    <w:p w14:paraId="1DC227CE" w14:textId="77777777" w:rsidR="00305480" w:rsidRPr="009A131D" w:rsidRDefault="00305480" w:rsidP="00305480">
      <w:pPr>
        <w:pStyle w:val="PargrafodaLista"/>
        <w:rPr>
          <w:rFonts w:ascii="Arial" w:eastAsia="Arial Unicode MS" w:hAnsi="Arial" w:cs="Arial"/>
          <w:color w:val="000000" w:themeColor="text1"/>
        </w:rPr>
      </w:pPr>
    </w:p>
    <w:p w14:paraId="1F910D43" w14:textId="0BBF4397" w:rsidR="000C15F3" w:rsidRPr="009A131D" w:rsidRDefault="00DD2F68" w:rsidP="000C15F3">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eastAsia="Arial Unicode MS" w:hAnsi="Arial" w:cs="Arial"/>
          <w:color w:val="000000" w:themeColor="text1"/>
        </w:rPr>
        <w:t>As informações ali contidas estarão sujeitas à verificação de sua veracidade</w:t>
      </w:r>
      <w:r w:rsidR="00424464" w:rsidRPr="009A131D">
        <w:rPr>
          <w:rFonts w:ascii="Arial" w:eastAsia="Arial Unicode MS" w:hAnsi="Arial" w:cs="Arial"/>
          <w:color w:val="000000" w:themeColor="text1"/>
        </w:rPr>
        <w:t>.</w:t>
      </w:r>
    </w:p>
    <w:p w14:paraId="518C76CA" w14:textId="77777777" w:rsidR="000C15F3" w:rsidRPr="009A131D" w:rsidRDefault="000C15F3" w:rsidP="009358A3">
      <w:pPr>
        <w:pStyle w:val="PargrafodaLista"/>
        <w:spacing w:line="240" w:lineRule="auto"/>
        <w:rPr>
          <w:rFonts w:ascii="Arial" w:hAnsi="Arial" w:cs="Arial"/>
          <w:color w:val="000000" w:themeColor="text1"/>
        </w:rPr>
      </w:pPr>
    </w:p>
    <w:p w14:paraId="6C0136D9" w14:textId="77777777" w:rsidR="003A0C37" w:rsidRPr="009A131D" w:rsidRDefault="000C15F3" w:rsidP="003A0C37">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 licitante deverá apresentar documento que comprove o </w:t>
      </w:r>
      <w:r w:rsidR="003E6EE4" w:rsidRPr="009A131D">
        <w:rPr>
          <w:rFonts w:ascii="Arial" w:hAnsi="Arial" w:cs="Arial"/>
          <w:color w:val="000000" w:themeColor="text1"/>
        </w:rPr>
        <w:t xml:space="preserve">Registro de Pessoa Jurídica junto ao Conselho Regional de Engenharia e Agronomia do Paraná (CREA/PR) ou </w:t>
      </w:r>
      <w:proofErr w:type="spellStart"/>
      <w:r w:rsidR="003E6EE4" w:rsidRPr="009A131D">
        <w:rPr>
          <w:rFonts w:ascii="Arial" w:hAnsi="Arial" w:cs="Arial"/>
          <w:color w:val="000000" w:themeColor="text1"/>
        </w:rPr>
        <w:t>Consellho</w:t>
      </w:r>
      <w:proofErr w:type="spellEnd"/>
      <w:r w:rsidR="003E6EE4" w:rsidRPr="009A131D">
        <w:rPr>
          <w:rFonts w:ascii="Arial" w:hAnsi="Arial" w:cs="Arial"/>
          <w:color w:val="000000" w:themeColor="text1"/>
        </w:rPr>
        <w:t xml:space="preserve"> de Arquitetura e Urbanismo do Paraná (CAU/PR) de no qual conste o nome do </w:t>
      </w:r>
      <w:r w:rsidR="007B3994" w:rsidRPr="009A131D">
        <w:rPr>
          <w:rFonts w:ascii="Arial" w:hAnsi="Arial" w:cs="Arial"/>
          <w:color w:val="000000" w:themeColor="text1"/>
        </w:rPr>
        <w:t xml:space="preserve">especialista </w:t>
      </w:r>
      <w:r w:rsidR="003E6EE4" w:rsidRPr="009A131D">
        <w:rPr>
          <w:rFonts w:ascii="Arial" w:hAnsi="Arial" w:cs="Arial"/>
          <w:color w:val="000000" w:themeColor="text1"/>
        </w:rPr>
        <w:t>Engenheiro de Segurança do Trabalho que responde como Responsável Técnico</w:t>
      </w:r>
      <w:r w:rsidR="007B3994" w:rsidRPr="009A131D">
        <w:rPr>
          <w:rFonts w:ascii="Arial" w:hAnsi="Arial" w:cs="Arial"/>
          <w:color w:val="000000" w:themeColor="text1"/>
        </w:rPr>
        <w:t>.</w:t>
      </w:r>
    </w:p>
    <w:p w14:paraId="05A2134E" w14:textId="77777777" w:rsidR="003A0C37" w:rsidRPr="009A131D" w:rsidRDefault="003A0C37" w:rsidP="009358A3">
      <w:pPr>
        <w:pStyle w:val="PargrafodaLista"/>
        <w:spacing w:line="240" w:lineRule="auto"/>
        <w:rPr>
          <w:rFonts w:ascii="Arial" w:hAnsi="Arial" w:cs="Arial"/>
          <w:color w:val="000000" w:themeColor="text1"/>
        </w:rPr>
      </w:pPr>
    </w:p>
    <w:p w14:paraId="4E429E08" w14:textId="0E91A968" w:rsidR="003A0C37" w:rsidRPr="009A131D" w:rsidRDefault="007B3994" w:rsidP="003A0C37">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 licitante deverá apresentar documento que comprove o </w:t>
      </w:r>
      <w:r w:rsidR="00424464" w:rsidRPr="009A131D">
        <w:rPr>
          <w:rFonts w:ascii="Arial" w:hAnsi="Arial" w:cs="Arial"/>
          <w:color w:val="000000" w:themeColor="text1"/>
        </w:rPr>
        <w:t>Registro de Pessoa Jurídica junto ao Conselho Regional de Medicina do Paraná (CRM/PR) no qual conste o nome do Médico que responde como Responsável Técnico</w:t>
      </w:r>
      <w:r w:rsidR="003A0C37" w:rsidRPr="009A131D">
        <w:rPr>
          <w:rFonts w:ascii="Arial" w:hAnsi="Arial" w:cs="Arial"/>
          <w:color w:val="000000" w:themeColor="text1"/>
        </w:rPr>
        <w:t>.</w:t>
      </w:r>
    </w:p>
    <w:p w14:paraId="6CB57A50" w14:textId="77777777" w:rsidR="003A0C37" w:rsidRPr="009A131D" w:rsidRDefault="003A0C37" w:rsidP="009358A3">
      <w:pPr>
        <w:pStyle w:val="PargrafodaLista"/>
        <w:spacing w:line="240" w:lineRule="auto"/>
        <w:rPr>
          <w:rFonts w:ascii="Arial" w:eastAsiaTheme="minorHAnsi" w:hAnsi="Arial" w:cs="Arial"/>
          <w:color w:val="000000" w:themeColor="text1"/>
        </w:rPr>
      </w:pPr>
    </w:p>
    <w:p w14:paraId="7031A0B5" w14:textId="7CE76053" w:rsidR="003A0C37" w:rsidRPr="009A131D" w:rsidRDefault="003A0C37" w:rsidP="00533EA5">
      <w:pPr>
        <w:pStyle w:val="PargrafodaLista"/>
        <w:numPr>
          <w:ilvl w:val="3"/>
          <w:numId w:val="9"/>
        </w:numPr>
        <w:tabs>
          <w:tab w:val="left" w:pos="993"/>
        </w:tabs>
        <w:spacing w:after="120" w:line="240" w:lineRule="auto"/>
        <w:ind w:left="0" w:firstLine="0"/>
        <w:jc w:val="both"/>
        <w:rPr>
          <w:rFonts w:ascii="Arial" w:hAnsi="Arial" w:cs="Arial"/>
          <w:color w:val="000000" w:themeColor="text1"/>
        </w:rPr>
      </w:pPr>
      <w:r w:rsidRPr="009A131D">
        <w:rPr>
          <w:rFonts w:ascii="Arial" w:eastAsiaTheme="minorHAnsi" w:hAnsi="Arial" w:cs="Arial"/>
          <w:color w:val="000000" w:themeColor="text1"/>
        </w:rPr>
        <w:t xml:space="preserve">A Licitante deverá apresentar </w:t>
      </w:r>
      <w:r w:rsidR="00305480" w:rsidRPr="009A131D">
        <w:rPr>
          <w:rFonts w:ascii="Arial" w:eastAsiaTheme="minorHAnsi" w:hAnsi="Arial" w:cs="Arial"/>
          <w:color w:val="000000" w:themeColor="text1"/>
        </w:rPr>
        <w:t xml:space="preserve">Alvara de </w:t>
      </w:r>
      <w:r w:rsidRPr="009A131D">
        <w:rPr>
          <w:rFonts w:ascii="Arial" w:eastAsiaTheme="minorHAnsi" w:hAnsi="Arial" w:cs="Arial"/>
          <w:color w:val="000000" w:themeColor="text1"/>
        </w:rPr>
        <w:t xml:space="preserve">Licença Sanitária </w:t>
      </w:r>
      <w:r w:rsidR="00305480" w:rsidRPr="009A131D">
        <w:rPr>
          <w:rFonts w:ascii="Arial" w:eastAsiaTheme="minorHAnsi" w:hAnsi="Arial" w:cs="Arial"/>
          <w:color w:val="000000" w:themeColor="text1"/>
        </w:rPr>
        <w:t xml:space="preserve">da sede da empresa no município de Maringá/Pr, emitida pelo órgão Sanitário Estadual ou Municipal competente, com a devida validade, para exercer as atividades de prestação de serviços na </w:t>
      </w:r>
      <w:proofErr w:type="spellStart"/>
      <w:r w:rsidR="00305480" w:rsidRPr="009A131D">
        <w:rPr>
          <w:rFonts w:ascii="Arial" w:eastAsiaTheme="minorHAnsi" w:hAnsi="Arial" w:cs="Arial"/>
          <w:color w:val="000000" w:themeColor="text1"/>
        </w:rPr>
        <w:t>aréa</w:t>
      </w:r>
      <w:proofErr w:type="spellEnd"/>
      <w:r w:rsidR="00305480" w:rsidRPr="009A131D">
        <w:rPr>
          <w:rFonts w:ascii="Arial" w:eastAsiaTheme="minorHAnsi" w:hAnsi="Arial" w:cs="Arial"/>
          <w:color w:val="000000" w:themeColor="text1"/>
        </w:rPr>
        <w:t xml:space="preserve"> da saúde.</w:t>
      </w:r>
    </w:p>
    <w:p w14:paraId="50C24C82" w14:textId="77777777" w:rsidR="00305480" w:rsidRPr="009A131D" w:rsidRDefault="00305480" w:rsidP="00305480">
      <w:pPr>
        <w:pStyle w:val="PargrafodaLista"/>
        <w:tabs>
          <w:tab w:val="left" w:pos="993"/>
        </w:tabs>
        <w:spacing w:after="120" w:line="240" w:lineRule="auto"/>
        <w:ind w:left="0"/>
        <w:jc w:val="both"/>
        <w:rPr>
          <w:rFonts w:ascii="Arial" w:hAnsi="Arial" w:cs="Arial"/>
          <w:color w:val="000000" w:themeColor="text1"/>
        </w:rPr>
      </w:pPr>
    </w:p>
    <w:p w14:paraId="64D4F9D8" w14:textId="77777777" w:rsidR="003A0C37" w:rsidRPr="009A131D" w:rsidRDefault="003A0C37" w:rsidP="003A0C37">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Além dos registros de pessoa jurídica, a empresa a ser contratada deverá apresentar a comprovação da existência dos seguintes profissionais legalmente habilitados perante os órgãos de classe competentes:</w:t>
      </w:r>
    </w:p>
    <w:p w14:paraId="0C48E90C" w14:textId="1A8273C4" w:rsidR="00D40662" w:rsidRPr="009A131D" w:rsidRDefault="00DD2F68" w:rsidP="003A0C37">
      <w:pPr>
        <w:pStyle w:val="PargrafodaLista"/>
        <w:numPr>
          <w:ilvl w:val="4"/>
          <w:numId w:val="9"/>
        </w:numPr>
        <w:tabs>
          <w:tab w:val="left" w:pos="993"/>
          <w:tab w:val="left" w:pos="1134"/>
        </w:tabs>
        <w:spacing w:after="120"/>
        <w:ind w:left="0" w:firstLine="0"/>
        <w:jc w:val="both"/>
        <w:rPr>
          <w:rFonts w:ascii="Arial" w:hAnsi="Arial" w:cs="Arial"/>
          <w:color w:val="000000" w:themeColor="text1"/>
        </w:rPr>
      </w:pPr>
      <w:r w:rsidRPr="009A131D">
        <w:rPr>
          <w:rFonts w:ascii="Arial" w:hAnsi="Arial" w:cs="Arial"/>
          <w:color w:val="000000" w:themeColor="text1"/>
        </w:rPr>
        <w:t xml:space="preserve">Para a comprovação do profissional </w:t>
      </w:r>
      <w:r w:rsidR="000A55C4" w:rsidRPr="009A131D">
        <w:rPr>
          <w:rFonts w:ascii="Arial" w:hAnsi="Arial" w:cs="Arial"/>
          <w:b/>
          <w:bCs/>
          <w:color w:val="000000" w:themeColor="text1"/>
        </w:rPr>
        <w:t>Especialista em Engenharia de Segurança do Trabalho</w:t>
      </w:r>
      <w:r w:rsidR="000A55C4" w:rsidRPr="009A131D">
        <w:rPr>
          <w:rFonts w:ascii="Arial" w:hAnsi="Arial" w:cs="Arial"/>
          <w:color w:val="000000" w:themeColor="text1"/>
        </w:rPr>
        <w:t xml:space="preserve"> </w:t>
      </w:r>
      <w:r w:rsidRPr="009A131D">
        <w:rPr>
          <w:rFonts w:ascii="Arial" w:hAnsi="Arial" w:cs="Arial"/>
          <w:color w:val="000000" w:themeColor="text1"/>
        </w:rPr>
        <w:t xml:space="preserve">deverá apresentar: </w:t>
      </w:r>
    </w:p>
    <w:p w14:paraId="7407AAB4" w14:textId="77777777" w:rsidR="000A55C4" w:rsidRPr="009A131D" w:rsidRDefault="00DD2F68" w:rsidP="009358A3">
      <w:pPr>
        <w:pStyle w:val="PargrafodaLista"/>
        <w:numPr>
          <w:ilvl w:val="0"/>
          <w:numId w:val="39"/>
        </w:numPr>
        <w:tabs>
          <w:tab w:val="left" w:pos="720"/>
          <w:tab w:val="left" w:pos="993"/>
        </w:tabs>
        <w:spacing w:after="120"/>
        <w:jc w:val="both"/>
        <w:rPr>
          <w:rFonts w:ascii="Arial" w:hAnsi="Arial" w:cs="Arial"/>
          <w:color w:val="000000" w:themeColor="text1"/>
        </w:rPr>
      </w:pPr>
      <w:r w:rsidRPr="009A131D">
        <w:rPr>
          <w:rFonts w:ascii="Arial" w:eastAsia="Arial Unicode MS" w:hAnsi="Arial" w:cs="Arial"/>
          <w:color w:val="000000" w:themeColor="text1"/>
        </w:rPr>
        <w:t>Diploma de formação superior</w:t>
      </w:r>
      <w:r w:rsidR="00FB4F00" w:rsidRPr="009A131D">
        <w:rPr>
          <w:rFonts w:ascii="Arial" w:eastAsia="Arial Unicode MS" w:hAnsi="Arial" w:cs="Arial"/>
          <w:color w:val="000000" w:themeColor="text1"/>
        </w:rPr>
        <w:t xml:space="preserve"> em Engenharia ou Arquitetura</w:t>
      </w:r>
      <w:r w:rsidRPr="009A131D">
        <w:rPr>
          <w:rFonts w:ascii="Arial" w:eastAsia="Arial Unicode MS" w:hAnsi="Arial" w:cs="Arial"/>
          <w:color w:val="000000" w:themeColor="text1"/>
        </w:rPr>
        <w:t>;</w:t>
      </w:r>
    </w:p>
    <w:p w14:paraId="0F0FAF53" w14:textId="77777777" w:rsidR="000A55C4" w:rsidRPr="009A131D" w:rsidRDefault="00DD2F68" w:rsidP="009358A3">
      <w:pPr>
        <w:pStyle w:val="PargrafodaLista"/>
        <w:numPr>
          <w:ilvl w:val="0"/>
          <w:numId w:val="39"/>
        </w:numPr>
        <w:tabs>
          <w:tab w:val="left" w:pos="720"/>
          <w:tab w:val="left" w:pos="993"/>
        </w:tabs>
        <w:spacing w:after="120"/>
        <w:jc w:val="both"/>
        <w:rPr>
          <w:rFonts w:ascii="Arial" w:hAnsi="Arial" w:cs="Arial"/>
          <w:color w:val="000000" w:themeColor="text1"/>
        </w:rPr>
      </w:pPr>
      <w:r w:rsidRPr="009A131D">
        <w:rPr>
          <w:rFonts w:ascii="Arial" w:eastAsia="Arial Unicode MS" w:hAnsi="Arial" w:cs="Arial"/>
          <w:color w:val="000000" w:themeColor="text1"/>
        </w:rPr>
        <w:t>Certificado de conclusão de Curso de Especialização em Engenharia de Segurança do Trabalho, em nível de pós-graduação, reconhecido pelo Ministério da Educação</w:t>
      </w:r>
      <w:r w:rsidR="00D40662" w:rsidRPr="009A131D">
        <w:rPr>
          <w:rFonts w:ascii="Arial" w:eastAsia="Arial Unicode MS" w:hAnsi="Arial" w:cs="Arial"/>
          <w:color w:val="000000" w:themeColor="text1"/>
        </w:rPr>
        <w:t>;</w:t>
      </w:r>
    </w:p>
    <w:p w14:paraId="3F0FBEDB" w14:textId="0D18E4D6" w:rsidR="00D40662" w:rsidRPr="009A131D" w:rsidRDefault="00DD2F68" w:rsidP="009358A3">
      <w:pPr>
        <w:pStyle w:val="PargrafodaLista"/>
        <w:numPr>
          <w:ilvl w:val="0"/>
          <w:numId w:val="39"/>
        </w:numPr>
        <w:tabs>
          <w:tab w:val="left" w:pos="720"/>
          <w:tab w:val="left" w:pos="993"/>
        </w:tabs>
        <w:spacing w:after="120"/>
        <w:jc w:val="both"/>
        <w:rPr>
          <w:rFonts w:ascii="Arial" w:hAnsi="Arial" w:cs="Arial"/>
          <w:color w:val="000000" w:themeColor="text1"/>
        </w:rPr>
      </w:pPr>
      <w:r w:rsidRPr="009A131D">
        <w:rPr>
          <w:rFonts w:ascii="Arial" w:eastAsia="Arial Unicode MS" w:hAnsi="Arial" w:cs="Arial"/>
          <w:color w:val="000000" w:themeColor="text1"/>
        </w:rPr>
        <w:t>Inscrição no respectivo Conselho de Classe</w:t>
      </w:r>
      <w:r w:rsidR="00D40662" w:rsidRPr="009A131D">
        <w:rPr>
          <w:rFonts w:ascii="Arial" w:eastAsia="Arial Unicode MS" w:hAnsi="Arial" w:cs="Arial"/>
          <w:color w:val="000000" w:themeColor="text1"/>
        </w:rPr>
        <w:t>.</w:t>
      </w:r>
    </w:p>
    <w:p w14:paraId="3C03F3F0" w14:textId="77777777" w:rsidR="00D40662" w:rsidRPr="009A131D" w:rsidRDefault="00DD2F68" w:rsidP="000A55C4">
      <w:pPr>
        <w:pStyle w:val="PargrafodaLista"/>
        <w:numPr>
          <w:ilvl w:val="4"/>
          <w:numId w:val="9"/>
        </w:numPr>
        <w:tabs>
          <w:tab w:val="left" w:pos="142"/>
          <w:tab w:val="left" w:pos="567"/>
          <w:tab w:val="left" w:pos="851"/>
          <w:tab w:val="left" w:pos="993"/>
        </w:tabs>
        <w:spacing w:after="120"/>
        <w:ind w:left="1134" w:hanging="1134"/>
        <w:jc w:val="both"/>
        <w:rPr>
          <w:rFonts w:ascii="Arial" w:hAnsi="Arial" w:cs="Arial"/>
          <w:color w:val="000000" w:themeColor="text1"/>
        </w:rPr>
      </w:pPr>
      <w:r w:rsidRPr="009A131D">
        <w:rPr>
          <w:rFonts w:ascii="Arial" w:hAnsi="Arial" w:cs="Arial"/>
          <w:color w:val="000000" w:themeColor="text1"/>
        </w:rPr>
        <w:t xml:space="preserve">Para a comprovação do </w:t>
      </w:r>
      <w:r w:rsidRPr="009A131D">
        <w:rPr>
          <w:rFonts w:ascii="Arial" w:hAnsi="Arial" w:cs="Arial"/>
          <w:b/>
          <w:bCs/>
          <w:color w:val="000000" w:themeColor="text1"/>
        </w:rPr>
        <w:t>Médico do Trabalho</w:t>
      </w:r>
      <w:r w:rsidRPr="009A131D">
        <w:rPr>
          <w:rFonts w:ascii="Arial" w:hAnsi="Arial" w:cs="Arial"/>
          <w:color w:val="000000" w:themeColor="text1"/>
        </w:rPr>
        <w:t xml:space="preserve"> deverá apresentar:</w:t>
      </w:r>
    </w:p>
    <w:p w14:paraId="78B0C0C6" w14:textId="77777777" w:rsidR="000A55C4" w:rsidRPr="009A131D" w:rsidRDefault="00DD2F68" w:rsidP="009358A3">
      <w:pPr>
        <w:pStyle w:val="PargrafodaLista"/>
        <w:numPr>
          <w:ilvl w:val="0"/>
          <w:numId w:val="40"/>
        </w:numPr>
        <w:tabs>
          <w:tab w:val="left" w:pos="142"/>
          <w:tab w:val="left" w:pos="993"/>
          <w:tab w:val="left" w:pos="1134"/>
          <w:tab w:val="left" w:pos="1843"/>
        </w:tabs>
        <w:spacing w:after="120"/>
        <w:ind w:firstLine="840"/>
        <w:jc w:val="both"/>
        <w:rPr>
          <w:rFonts w:ascii="Arial" w:hAnsi="Arial" w:cs="Arial"/>
          <w:color w:val="000000" w:themeColor="text1"/>
        </w:rPr>
      </w:pPr>
      <w:r w:rsidRPr="009A131D">
        <w:rPr>
          <w:rFonts w:ascii="Arial" w:hAnsi="Arial" w:cs="Arial"/>
          <w:color w:val="000000" w:themeColor="text1"/>
        </w:rPr>
        <w:t>Diploma de formação superior;</w:t>
      </w:r>
    </w:p>
    <w:p w14:paraId="6D191927" w14:textId="77777777" w:rsidR="000A55C4" w:rsidRPr="009A131D" w:rsidRDefault="000A55C4" w:rsidP="009358A3">
      <w:pPr>
        <w:pStyle w:val="PargrafodaLista"/>
        <w:numPr>
          <w:ilvl w:val="0"/>
          <w:numId w:val="40"/>
        </w:numPr>
        <w:tabs>
          <w:tab w:val="left" w:pos="142"/>
          <w:tab w:val="left" w:pos="993"/>
          <w:tab w:val="left" w:pos="1134"/>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 xml:space="preserve">Cópia da certidão de especialidade na área de Medicina do Trabalho expedida pelo Conselho Regional de Medicina do Paraná; </w:t>
      </w:r>
    </w:p>
    <w:p w14:paraId="640F2936" w14:textId="0FD4A52F" w:rsidR="000A55C4" w:rsidRPr="009A131D" w:rsidRDefault="000A55C4" w:rsidP="009358A3">
      <w:pPr>
        <w:pStyle w:val="PargrafodaLista"/>
        <w:numPr>
          <w:ilvl w:val="0"/>
          <w:numId w:val="40"/>
        </w:numPr>
        <w:tabs>
          <w:tab w:val="left" w:pos="142"/>
          <w:tab w:val="left" w:pos="993"/>
          <w:tab w:val="left" w:pos="1134"/>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7.8.2.3 Cópia da carteira do registro profissional emitida pelo Conselho Regional de Medicina do Paraná.</w:t>
      </w:r>
    </w:p>
    <w:p w14:paraId="1C50B2A5" w14:textId="77777777" w:rsidR="000A55C4" w:rsidRPr="009A131D" w:rsidRDefault="000A55C4" w:rsidP="009358A3">
      <w:pPr>
        <w:pStyle w:val="PargrafodaLista"/>
        <w:tabs>
          <w:tab w:val="left" w:pos="142"/>
          <w:tab w:val="left" w:pos="993"/>
          <w:tab w:val="left" w:pos="1134"/>
          <w:tab w:val="left" w:pos="1843"/>
        </w:tabs>
        <w:spacing w:after="120" w:line="240" w:lineRule="auto"/>
        <w:ind w:left="1560"/>
        <w:jc w:val="both"/>
        <w:rPr>
          <w:rFonts w:ascii="Arial" w:hAnsi="Arial" w:cs="Arial"/>
          <w:color w:val="000000" w:themeColor="text1"/>
        </w:rPr>
      </w:pPr>
    </w:p>
    <w:p w14:paraId="53536CFD" w14:textId="77777777" w:rsidR="00CC4C38" w:rsidRPr="009A131D" w:rsidRDefault="00E32FB6" w:rsidP="00CC4C38">
      <w:pPr>
        <w:pStyle w:val="PargrafodaLista"/>
        <w:numPr>
          <w:ilvl w:val="4"/>
          <w:numId w:val="9"/>
        </w:numPr>
        <w:tabs>
          <w:tab w:val="left" w:pos="142"/>
          <w:tab w:val="left" w:pos="426"/>
          <w:tab w:val="left" w:pos="709"/>
          <w:tab w:val="left" w:pos="993"/>
          <w:tab w:val="left" w:pos="1134"/>
        </w:tabs>
        <w:spacing w:after="120"/>
        <w:ind w:left="0" w:firstLine="0"/>
        <w:jc w:val="both"/>
        <w:rPr>
          <w:rFonts w:ascii="Arial" w:hAnsi="Arial" w:cs="Arial"/>
          <w:color w:val="000000" w:themeColor="text1"/>
        </w:rPr>
      </w:pPr>
      <w:bookmarkStart w:id="8" w:name="_Hlk153978202"/>
      <w:r w:rsidRPr="009A131D">
        <w:rPr>
          <w:rFonts w:ascii="Arial" w:eastAsiaTheme="minorHAnsi" w:hAnsi="Arial" w:cs="Arial"/>
          <w:color w:val="000000" w:themeColor="text1"/>
        </w:rPr>
        <w:t xml:space="preserve">A Licitante deverá apresentar </w:t>
      </w:r>
      <w:r w:rsidRPr="009A131D">
        <w:rPr>
          <w:rFonts w:ascii="Arial" w:hAnsi="Arial" w:cs="Arial"/>
          <w:color w:val="000000" w:themeColor="text1"/>
        </w:rPr>
        <w:t xml:space="preserve">o registro no Ministério do Trabalho e Emprego do profissional </w:t>
      </w:r>
      <w:r w:rsidRPr="009A131D">
        <w:rPr>
          <w:rFonts w:ascii="Arial" w:hAnsi="Arial" w:cs="Arial"/>
          <w:b/>
          <w:bCs/>
          <w:color w:val="000000" w:themeColor="text1"/>
        </w:rPr>
        <w:t>Técnico de Segurança do Trabalho</w:t>
      </w:r>
      <w:r w:rsidRPr="009A131D">
        <w:rPr>
          <w:rFonts w:ascii="Arial" w:hAnsi="Arial" w:cs="Arial"/>
          <w:color w:val="000000" w:themeColor="text1"/>
        </w:rPr>
        <w:t>.</w:t>
      </w:r>
    </w:p>
    <w:p w14:paraId="1FF2D5F4" w14:textId="77777777" w:rsidR="00CC4C38" w:rsidRPr="009A131D" w:rsidRDefault="00CC4C38" w:rsidP="009358A3">
      <w:pPr>
        <w:pStyle w:val="PargrafodaLista"/>
        <w:tabs>
          <w:tab w:val="left" w:pos="142"/>
          <w:tab w:val="left" w:pos="426"/>
          <w:tab w:val="left" w:pos="709"/>
          <w:tab w:val="left" w:pos="993"/>
          <w:tab w:val="left" w:pos="1134"/>
        </w:tabs>
        <w:spacing w:after="120" w:line="240" w:lineRule="auto"/>
        <w:ind w:left="0"/>
        <w:jc w:val="both"/>
        <w:rPr>
          <w:rFonts w:ascii="Arial" w:hAnsi="Arial" w:cs="Arial"/>
          <w:color w:val="000000" w:themeColor="text1"/>
        </w:rPr>
      </w:pPr>
    </w:p>
    <w:p w14:paraId="50D3E545" w14:textId="24079E5F" w:rsidR="00CC4C38" w:rsidRPr="009A131D" w:rsidRDefault="00CC4C38" w:rsidP="00CC4C38">
      <w:pPr>
        <w:pStyle w:val="PargrafodaLista"/>
        <w:numPr>
          <w:ilvl w:val="4"/>
          <w:numId w:val="9"/>
        </w:numPr>
        <w:tabs>
          <w:tab w:val="left" w:pos="142"/>
          <w:tab w:val="left" w:pos="426"/>
          <w:tab w:val="left" w:pos="709"/>
          <w:tab w:val="left" w:pos="993"/>
          <w:tab w:val="left" w:pos="1134"/>
        </w:tabs>
        <w:spacing w:after="120"/>
        <w:ind w:left="0" w:firstLine="0"/>
        <w:jc w:val="both"/>
        <w:rPr>
          <w:rFonts w:ascii="Arial" w:hAnsi="Arial" w:cs="Arial"/>
          <w:color w:val="000000" w:themeColor="text1"/>
        </w:rPr>
      </w:pPr>
      <w:r w:rsidRPr="009A131D">
        <w:rPr>
          <w:rFonts w:ascii="Arial" w:hAnsi="Arial" w:cs="Arial"/>
          <w:color w:val="000000" w:themeColor="text1"/>
        </w:rPr>
        <w:t xml:space="preserve">Referente ao profissional </w:t>
      </w:r>
      <w:r w:rsidRPr="009A131D">
        <w:rPr>
          <w:rFonts w:ascii="Arial" w:hAnsi="Arial" w:cs="Arial"/>
          <w:b/>
          <w:bCs/>
          <w:color w:val="000000" w:themeColor="text1"/>
        </w:rPr>
        <w:t>Especialista em Ergonomia</w:t>
      </w:r>
      <w:r w:rsidRPr="009A131D">
        <w:rPr>
          <w:rFonts w:ascii="Arial" w:hAnsi="Arial" w:cs="Arial"/>
          <w:color w:val="000000" w:themeColor="text1"/>
        </w:rPr>
        <w:t xml:space="preserve">, responsável pela Elaboração do Laudo Ergonômico, deverá apresentar: </w:t>
      </w:r>
    </w:p>
    <w:p w14:paraId="6DCABBF2" w14:textId="77777777" w:rsidR="00CC4C38" w:rsidRPr="009A131D" w:rsidRDefault="00CC4C38" w:rsidP="009358A3">
      <w:pPr>
        <w:pStyle w:val="PargrafodaLista"/>
        <w:numPr>
          <w:ilvl w:val="0"/>
          <w:numId w:val="41"/>
        </w:numPr>
        <w:tabs>
          <w:tab w:val="left" w:pos="1843"/>
        </w:tabs>
        <w:spacing w:after="120"/>
        <w:ind w:firstLine="780"/>
        <w:jc w:val="both"/>
        <w:rPr>
          <w:rFonts w:ascii="Arial" w:hAnsi="Arial" w:cs="Arial"/>
          <w:color w:val="000000" w:themeColor="text1"/>
        </w:rPr>
      </w:pPr>
      <w:r w:rsidRPr="009A131D">
        <w:rPr>
          <w:rFonts w:ascii="Arial" w:hAnsi="Arial" w:cs="Arial"/>
          <w:color w:val="000000" w:themeColor="text1"/>
        </w:rPr>
        <w:t xml:space="preserve">Diploma de conclusão do curso superior; </w:t>
      </w:r>
    </w:p>
    <w:p w14:paraId="235A27E8" w14:textId="52FEBB16" w:rsidR="00CC4C38" w:rsidRPr="009A131D" w:rsidRDefault="00CC4C38" w:rsidP="009358A3">
      <w:pPr>
        <w:pStyle w:val="PargrafodaLista"/>
        <w:numPr>
          <w:ilvl w:val="0"/>
          <w:numId w:val="41"/>
        </w:numPr>
        <w:tabs>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 xml:space="preserve">Certificado de conclusão do Curso de Especialização em Ergonomia em nível de pós-graduação, reconhecido </w:t>
      </w:r>
      <w:r w:rsidRPr="009A131D">
        <w:rPr>
          <w:rFonts w:ascii="Arial" w:eastAsia="Arial Unicode MS" w:hAnsi="Arial" w:cs="Arial"/>
          <w:color w:val="000000" w:themeColor="text1"/>
        </w:rPr>
        <w:t>pelo Ministério da Educação.</w:t>
      </w:r>
    </w:p>
    <w:p w14:paraId="7053F5C9" w14:textId="77777777" w:rsidR="00CC4C38" w:rsidRPr="009A131D" w:rsidRDefault="00CC4C38" w:rsidP="009358A3">
      <w:pPr>
        <w:pStyle w:val="PargrafodaLista"/>
        <w:tabs>
          <w:tab w:val="left" w:pos="1843"/>
        </w:tabs>
        <w:spacing w:after="120" w:line="240" w:lineRule="auto"/>
        <w:ind w:left="1560"/>
        <w:jc w:val="both"/>
        <w:rPr>
          <w:rFonts w:ascii="Arial" w:hAnsi="Arial" w:cs="Arial"/>
          <w:color w:val="000000" w:themeColor="text1"/>
        </w:rPr>
      </w:pPr>
    </w:p>
    <w:p w14:paraId="6ADDE912" w14:textId="765FB197" w:rsidR="00CC4C38" w:rsidRPr="009A131D" w:rsidRDefault="00CC4C38" w:rsidP="009358A3">
      <w:pPr>
        <w:pStyle w:val="PargrafodaLista"/>
        <w:numPr>
          <w:ilvl w:val="4"/>
          <w:numId w:val="42"/>
        </w:numPr>
        <w:tabs>
          <w:tab w:val="left" w:pos="993"/>
        </w:tabs>
        <w:spacing w:after="120"/>
        <w:ind w:left="0" w:firstLine="0"/>
        <w:jc w:val="both"/>
        <w:rPr>
          <w:rFonts w:ascii="Arial" w:eastAsia="Arial Unicode MS" w:hAnsi="Arial" w:cs="Arial"/>
          <w:color w:val="000000" w:themeColor="text1"/>
        </w:rPr>
      </w:pPr>
      <w:proofErr w:type="gramStart"/>
      <w:r w:rsidRPr="009A131D">
        <w:rPr>
          <w:rFonts w:ascii="Arial" w:eastAsia="Arial Unicode MS" w:hAnsi="Arial" w:cs="Arial"/>
          <w:color w:val="000000" w:themeColor="text1"/>
        </w:rPr>
        <w:t>.</w:t>
      </w:r>
      <w:r w:rsidRPr="009A131D">
        <w:rPr>
          <w:rFonts w:ascii="Arial" w:eastAsiaTheme="minorHAnsi" w:hAnsi="Arial" w:cs="Arial"/>
          <w:color w:val="000000" w:themeColor="text1"/>
        </w:rPr>
        <w:t>Referente</w:t>
      </w:r>
      <w:proofErr w:type="gramEnd"/>
      <w:r w:rsidRPr="009A131D">
        <w:rPr>
          <w:rFonts w:ascii="Arial" w:eastAsiaTheme="minorHAnsi" w:hAnsi="Arial" w:cs="Arial"/>
          <w:color w:val="000000" w:themeColor="text1"/>
        </w:rPr>
        <w:t xml:space="preserve"> aos profissionais médicos que compõem seu </w:t>
      </w:r>
      <w:r w:rsidRPr="009A131D">
        <w:rPr>
          <w:rFonts w:ascii="Arial" w:eastAsiaTheme="minorHAnsi" w:hAnsi="Arial" w:cs="Arial"/>
          <w:b/>
          <w:bCs/>
          <w:color w:val="000000" w:themeColor="text1"/>
        </w:rPr>
        <w:t>Corpo Clínico</w:t>
      </w:r>
      <w:r w:rsidRPr="009A131D">
        <w:rPr>
          <w:rFonts w:ascii="Arial" w:eastAsiaTheme="minorHAnsi" w:hAnsi="Arial" w:cs="Arial"/>
          <w:color w:val="000000" w:themeColor="text1"/>
        </w:rPr>
        <w:t>, os quais efetivamente realizarão os exames clínicos ocupacionais sob coordenação do Médico do Trabalho, deverá apresentar:</w:t>
      </w:r>
      <w:r w:rsidRPr="009A131D">
        <w:rPr>
          <w:rFonts w:ascii="Arial" w:eastAsia="Arial Unicode MS" w:hAnsi="Arial" w:cs="Arial"/>
          <w:color w:val="000000" w:themeColor="text1"/>
        </w:rPr>
        <w:t xml:space="preserve">  </w:t>
      </w:r>
    </w:p>
    <w:p w14:paraId="3F302F1B" w14:textId="59B30760" w:rsidR="00CC4C38" w:rsidRPr="009A131D" w:rsidRDefault="00CC4C38" w:rsidP="009358A3">
      <w:pPr>
        <w:pStyle w:val="PargrafodaLista"/>
        <w:numPr>
          <w:ilvl w:val="0"/>
          <w:numId w:val="43"/>
        </w:numPr>
        <w:tabs>
          <w:tab w:val="left" w:pos="1843"/>
        </w:tabs>
        <w:spacing w:after="120"/>
        <w:ind w:firstLine="840"/>
        <w:jc w:val="both"/>
        <w:rPr>
          <w:rFonts w:ascii="Arial" w:hAnsi="Arial" w:cs="Arial"/>
          <w:color w:val="000000" w:themeColor="text1"/>
        </w:rPr>
      </w:pPr>
      <w:r w:rsidRPr="009A131D">
        <w:rPr>
          <w:rFonts w:ascii="Arial" w:hAnsi="Arial" w:cs="Arial"/>
          <w:color w:val="000000" w:themeColor="text1"/>
        </w:rPr>
        <w:t>Diploma de formação superior;</w:t>
      </w:r>
    </w:p>
    <w:p w14:paraId="55342C41" w14:textId="451978D8" w:rsidR="00CC4C38" w:rsidRPr="009A131D" w:rsidRDefault="00CC4C38" w:rsidP="009358A3">
      <w:pPr>
        <w:pStyle w:val="PargrafodaLista"/>
        <w:numPr>
          <w:ilvl w:val="0"/>
          <w:numId w:val="43"/>
        </w:numPr>
        <w:tabs>
          <w:tab w:val="left" w:pos="1843"/>
        </w:tabs>
        <w:spacing w:after="120"/>
        <w:ind w:left="1560" w:firstLine="0"/>
        <w:jc w:val="both"/>
        <w:rPr>
          <w:rFonts w:ascii="Arial" w:hAnsi="Arial" w:cs="Arial"/>
          <w:color w:val="000000" w:themeColor="text1"/>
        </w:rPr>
      </w:pPr>
      <w:r w:rsidRPr="009A131D">
        <w:rPr>
          <w:rFonts w:ascii="Arial" w:hAnsi="Arial" w:cs="Arial"/>
          <w:color w:val="000000" w:themeColor="text1"/>
        </w:rPr>
        <w:t>Carteira do registro profissional emitida pelo Conselho Regional de Medicina do Paraná.</w:t>
      </w:r>
    </w:p>
    <w:p w14:paraId="0D7A6523" w14:textId="77777777" w:rsidR="00CC4C38" w:rsidRPr="009A131D" w:rsidRDefault="00CC4C38" w:rsidP="009358A3">
      <w:pPr>
        <w:pStyle w:val="PargrafodaLista"/>
        <w:tabs>
          <w:tab w:val="left" w:pos="1843"/>
        </w:tabs>
        <w:spacing w:after="120" w:line="240" w:lineRule="auto"/>
        <w:ind w:left="1560"/>
        <w:jc w:val="both"/>
        <w:rPr>
          <w:rFonts w:ascii="Arial" w:hAnsi="Arial" w:cs="Arial"/>
          <w:color w:val="000000" w:themeColor="text1"/>
        </w:rPr>
      </w:pPr>
    </w:p>
    <w:p w14:paraId="4C69B81F" w14:textId="656C7DDF" w:rsidR="00CC4C38" w:rsidRPr="009A131D" w:rsidRDefault="00CC4C38" w:rsidP="00CC4C38">
      <w:pPr>
        <w:pStyle w:val="PargrafodaLista"/>
        <w:numPr>
          <w:ilvl w:val="3"/>
          <w:numId w:val="9"/>
        </w:numPr>
        <w:tabs>
          <w:tab w:val="left" w:pos="993"/>
        </w:tabs>
        <w:spacing w:after="120"/>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Os profissionais acima relacionados deverão possuir vínculo com a </w:t>
      </w:r>
      <w:r w:rsidRPr="009A131D">
        <w:rPr>
          <w:rFonts w:ascii="Arial" w:hAnsi="Arial" w:cs="Arial"/>
          <w:color w:val="000000" w:themeColor="text1"/>
        </w:rPr>
        <w:t>empresa a ser contratada</w:t>
      </w:r>
      <w:r w:rsidRPr="009A131D">
        <w:rPr>
          <w:rFonts w:ascii="Arial" w:eastAsia="Arial Unicode MS" w:hAnsi="Arial" w:cs="Arial"/>
          <w:color w:val="000000" w:themeColor="text1"/>
        </w:rPr>
        <w:t xml:space="preserve"> cuja comprovação deverá ocorrer mediante apresentação de um dos documentos abaixo:</w:t>
      </w:r>
    </w:p>
    <w:p w14:paraId="570A4A20" w14:textId="77777777" w:rsidR="00CC4C38" w:rsidRPr="009A131D" w:rsidRDefault="00CC4C38" w:rsidP="009358A3">
      <w:pPr>
        <w:pStyle w:val="PargrafodaLista"/>
        <w:numPr>
          <w:ilvl w:val="0"/>
          <w:numId w:val="44"/>
        </w:numPr>
        <w:spacing w:after="120"/>
        <w:ind w:left="156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Contrato social ou outro documento legal, devidamente registrado na Junta Comercial, no caso de ser </w:t>
      </w:r>
      <w:proofErr w:type="spellStart"/>
      <w:r w:rsidRPr="009A131D">
        <w:rPr>
          <w:rFonts w:ascii="Arial" w:eastAsia="Arial Unicode MS" w:hAnsi="Arial" w:cs="Arial"/>
          <w:color w:val="000000" w:themeColor="text1"/>
        </w:rPr>
        <w:t>sócio-proprietário</w:t>
      </w:r>
      <w:proofErr w:type="spellEnd"/>
      <w:r w:rsidRPr="009A131D">
        <w:rPr>
          <w:rFonts w:ascii="Arial" w:eastAsia="Arial Unicode MS" w:hAnsi="Arial" w:cs="Arial"/>
          <w:color w:val="000000" w:themeColor="text1"/>
        </w:rPr>
        <w:t xml:space="preserve"> da empresa;</w:t>
      </w:r>
    </w:p>
    <w:p w14:paraId="1A068569" w14:textId="77777777" w:rsidR="00CC4C38" w:rsidRPr="009A131D" w:rsidRDefault="00CC4C38" w:rsidP="009358A3">
      <w:pPr>
        <w:pStyle w:val="PargrafodaLista"/>
        <w:numPr>
          <w:ilvl w:val="0"/>
          <w:numId w:val="44"/>
        </w:numPr>
        <w:spacing w:after="120"/>
        <w:ind w:left="1560" w:firstLine="0"/>
        <w:jc w:val="both"/>
        <w:rPr>
          <w:rFonts w:ascii="Arial" w:eastAsia="Arial Unicode MS" w:hAnsi="Arial" w:cs="Arial"/>
          <w:color w:val="000000" w:themeColor="text1"/>
        </w:rPr>
      </w:pPr>
      <w:r w:rsidRPr="009A131D">
        <w:rPr>
          <w:rFonts w:ascii="Arial" w:eastAsia="Arial Unicode MS" w:hAnsi="Arial" w:cs="Arial"/>
          <w:color w:val="000000" w:themeColor="text1"/>
        </w:rPr>
        <w:t>Registro na Carteira de Trabalho e Previdência Social – CTPS comprovando o vínculo empregatício do profissional na empresa licitante, no caso de empregado da empresa;</w:t>
      </w:r>
    </w:p>
    <w:p w14:paraId="1D39B28C" w14:textId="0738BF46" w:rsidR="00CC4C38" w:rsidRPr="009A131D" w:rsidRDefault="00CC4C38" w:rsidP="009358A3">
      <w:pPr>
        <w:pStyle w:val="PargrafodaLista"/>
        <w:numPr>
          <w:ilvl w:val="0"/>
          <w:numId w:val="44"/>
        </w:numPr>
        <w:spacing w:after="120"/>
        <w:ind w:left="1560" w:firstLine="0"/>
        <w:jc w:val="both"/>
        <w:rPr>
          <w:rFonts w:ascii="Arial" w:eastAsia="Arial Unicode MS" w:hAnsi="Arial" w:cs="Arial"/>
          <w:color w:val="000000" w:themeColor="text1"/>
        </w:rPr>
      </w:pPr>
      <w:r w:rsidRPr="009A131D">
        <w:rPr>
          <w:rFonts w:ascii="Arial" w:eastAsia="Arial Unicode MS" w:hAnsi="Arial" w:cs="Arial"/>
          <w:color w:val="000000" w:themeColor="text1"/>
        </w:rPr>
        <w:t>Contrato de prestação de serviços, com firma reconhecida em cartório ou assinada digitalmente, de ambas as partes, no caso de profissionais autônomos;</w:t>
      </w:r>
    </w:p>
    <w:p w14:paraId="6899902D" w14:textId="46986122" w:rsidR="00CC4C38" w:rsidRPr="009A131D" w:rsidRDefault="00CC4C38" w:rsidP="001D26DF">
      <w:pPr>
        <w:pStyle w:val="PargrafodaLista"/>
        <w:tabs>
          <w:tab w:val="left" w:pos="1843"/>
        </w:tabs>
        <w:spacing w:after="120"/>
        <w:ind w:left="2232"/>
        <w:jc w:val="both"/>
        <w:rPr>
          <w:rFonts w:ascii="Arial" w:hAnsi="Arial" w:cs="Arial"/>
          <w:color w:val="000000" w:themeColor="text1"/>
        </w:rPr>
      </w:pPr>
    </w:p>
    <w:p w14:paraId="47C004BF" w14:textId="1FBEB368" w:rsidR="001D26DF" w:rsidRPr="009A131D" w:rsidRDefault="001D26DF" w:rsidP="001D26DF">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 xml:space="preserve">Todos os comprovantes de inscrição nos Conselhos deverão estar dentro do prazo de validade vigente, </w:t>
      </w:r>
      <w:r w:rsidRPr="009A131D">
        <w:rPr>
          <w:rFonts w:ascii="Arial" w:eastAsia="Arial Unicode MS" w:hAnsi="Arial" w:cs="Arial"/>
          <w:color w:val="000000" w:themeColor="text1"/>
          <w:sz w:val="21"/>
          <w:szCs w:val="21"/>
        </w:rPr>
        <w:t xml:space="preserve">devendo a </w:t>
      </w:r>
      <w:r w:rsidRPr="009A131D">
        <w:rPr>
          <w:rFonts w:ascii="Arial" w:hAnsi="Arial" w:cs="Arial"/>
          <w:color w:val="000000" w:themeColor="text1"/>
          <w:sz w:val="21"/>
          <w:szCs w:val="21"/>
          <w:lang w:eastAsia="ar-SA"/>
        </w:rPr>
        <w:t xml:space="preserve">empresa a ser </w:t>
      </w:r>
      <w:r w:rsidRPr="009A131D">
        <w:rPr>
          <w:rFonts w:ascii="Arial" w:hAnsi="Arial" w:cs="Arial"/>
          <w:color w:val="000000" w:themeColor="text1"/>
          <w:sz w:val="21"/>
          <w:szCs w:val="21"/>
        </w:rPr>
        <w:t>contratada</w:t>
      </w:r>
      <w:r w:rsidRPr="009A131D">
        <w:rPr>
          <w:rFonts w:ascii="Arial" w:eastAsia="Arial Unicode MS" w:hAnsi="Arial" w:cs="Arial"/>
          <w:color w:val="000000" w:themeColor="text1"/>
          <w:sz w:val="21"/>
          <w:szCs w:val="21"/>
        </w:rPr>
        <w:t xml:space="preserve"> mantê-los regularizados durante toda a vigência do Contrato</w:t>
      </w:r>
      <w:r w:rsidRPr="009A131D">
        <w:rPr>
          <w:rFonts w:ascii="Arial" w:hAnsi="Arial" w:cs="Arial"/>
          <w:color w:val="000000" w:themeColor="text1"/>
        </w:rPr>
        <w:t>.</w:t>
      </w:r>
    </w:p>
    <w:p w14:paraId="31B5302C" w14:textId="77777777" w:rsidR="001D26DF" w:rsidRPr="009A131D" w:rsidRDefault="001D26DF" w:rsidP="009358A3">
      <w:pPr>
        <w:pStyle w:val="PargrafodaLista"/>
        <w:tabs>
          <w:tab w:val="left" w:pos="993"/>
        </w:tabs>
        <w:spacing w:after="120" w:line="240" w:lineRule="auto"/>
        <w:ind w:left="0"/>
        <w:jc w:val="both"/>
        <w:rPr>
          <w:rFonts w:ascii="Arial" w:hAnsi="Arial" w:cs="Arial"/>
          <w:color w:val="000000" w:themeColor="text1"/>
        </w:rPr>
      </w:pPr>
    </w:p>
    <w:p w14:paraId="6C28B93B" w14:textId="0EE3F65A" w:rsidR="001D26DF" w:rsidRPr="009A131D" w:rsidRDefault="001D26DF" w:rsidP="001D26DF">
      <w:pPr>
        <w:pStyle w:val="PargrafodaLista"/>
        <w:numPr>
          <w:ilvl w:val="3"/>
          <w:numId w:val="9"/>
        </w:numPr>
        <w:tabs>
          <w:tab w:val="left" w:pos="993"/>
        </w:tabs>
        <w:spacing w:after="120"/>
        <w:ind w:left="0" w:firstLine="0"/>
        <w:jc w:val="both"/>
        <w:rPr>
          <w:rFonts w:ascii="Arial" w:hAnsi="Arial" w:cs="Arial"/>
          <w:color w:val="000000" w:themeColor="text1"/>
        </w:rPr>
      </w:pPr>
      <w:r w:rsidRPr="009A131D">
        <w:rPr>
          <w:rFonts w:ascii="Arial" w:hAnsi="Arial" w:cs="Arial"/>
          <w:color w:val="000000" w:themeColor="text1"/>
        </w:rPr>
        <w:t>Não serão aceitos protocolos dos documentos.</w:t>
      </w:r>
    </w:p>
    <w:p w14:paraId="78BD9C71" w14:textId="77777777" w:rsidR="00CC4C38" w:rsidRPr="009A131D" w:rsidRDefault="00CC4C38" w:rsidP="009358A3">
      <w:pPr>
        <w:pStyle w:val="PargrafodaLista"/>
        <w:tabs>
          <w:tab w:val="left" w:pos="142"/>
          <w:tab w:val="left" w:pos="426"/>
          <w:tab w:val="left" w:pos="709"/>
          <w:tab w:val="left" w:pos="993"/>
          <w:tab w:val="left" w:pos="1134"/>
        </w:tabs>
        <w:spacing w:after="120" w:line="240" w:lineRule="auto"/>
        <w:ind w:left="790"/>
        <w:jc w:val="both"/>
        <w:rPr>
          <w:rFonts w:ascii="Arial" w:hAnsi="Arial" w:cs="Arial"/>
          <w:color w:val="000000" w:themeColor="text1"/>
        </w:rPr>
      </w:pPr>
    </w:p>
    <w:bookmarkEnd w:id="8"/>
    <w:p w14:paraId="63286EA4" w14:textId="4705B8E3" w:rsidR="0076168A" w:rsidRPr="009A131D" w:rsidRDefault="00D92C9E" w:rsidP="00CC4C38">
      <w:pPr>
        <w:pStyle w:val="PargrafodaLista"/>
        <w:numPr>
          <w:ilvl w:val="2"/>
          <w:numId w:val="9"/>
        </w:numPr>
        <w:tabs>
          <w:tab w:val="left" w:pos="142"/>
          <w:tab w:val="left" w:pos="993"/>
        </w:tabs>
        <w:spacing w:after="120"/>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As licitantes que se enquadrarem na condição de Microempresa ou Empresa de Pequeno Porte deverão apresentar:</w:t>
      </w:r>
    </w:p>
    <w:p w14:paraId="68C90D9B" w14:textId="76E51509" w:rsidR="001D26DF" w:rsidRPr="009A131D" w:rsidRDefault="00D92C9E" w:rsidP="001D26DF">
      <w:pPr>
        <w:pStyle w:val="PargrafodaLista"/>
        <w:numPr>
          <w:ilvl w:val="3"/>
          <w:numId w:val="9"/>
        </w:numPr>
        <w:tabs>
          <w:tab w:val="left" w:pos="142"/>
          <w:tab w:val="left" w:pos="993"/>
        </w:tabs>
        <w:spacing w:after="120"/>
        <w:ind w:left="0" w:firstLine="0"/>
        <w:jc w:val="both"/>
        <w:rPr>
          <w:rFonts w:ascii="Arial" w:hAnsi="Arial" w:cs="Arial"/>
          <w:color w:val="000000" w:themeColor="text1"/>
        </w:rPr>
      </w:pPr>
      <w:r w:rsidRPr="009A131D">
        <w:rPr>
          <w:rFonts w:ascii="Arial" w:eastAsia="Arial Unicode MS" w:hAnsi="Arial" w:cs="Arial"/>
          <w:color w:val="000000" w:themeColor="text1"/>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1D26DF" w:rsidRPr="009A131D">
        <w:rPr>
          <w:rFonts w:ascii="Arial" w:eastAsia="Arial Unicode MS" w:hAnsi="Arial" w:cs="Arial"/>
          <w:color w:val="000000" w:themeColor="text1"/>
        </w:rPr>
        <w:t>.</w:t>
      </w:r>
    </w:p>
    <w:p w14:paraId="358DC9D8" w14:textId="77777777" w:rsidR="001D26DF" w:rsidRPr="009A131D" w:rsidRDefault="001D26DF" w:rsidP="001D26DF">
      <w:pPr>
        <w:pStyle w:val="PargrafodaLista"/>
        <w:tabs>
          <w:tab w:val="left" w:pos="142"/>
          <w:tab w:val="left" w:pos="993"/>
        </w:tabs>
        <w:spacing w:after="120"/>
        <w:ind w:left="0"/>
        <w:jc w:val="both"/>
        <w:rPr>
          <w:rFonts w:ascii="Arial" w:hAnsi="Arial" w:cs="Arial"/>
          <w:color w:val="000000" w:themeColor="text1"/>
        </w:rPr>
      </w:pPr>
    </w:p>
    <w:p w14:paraId="5C5927D0" w14:textId="1BCC2118" w:rsidR="003935B6" w:rsidRPr="009A131D" w:rsidRDefault="00D92C9E" w:rsidP="00CC4C38">
      <w:pPr>
        <w:pStyle w:val="PargrafodaLista"/>
        <w:numPr>
          <w:ilvl w:val="2"/>
          <w:numId w:val="9"/>
        </w:numPr>
        <w:tabs>
          <w:tab w:val="left" w:pos="142"/>
          <w:tab w:val="left" w:pos="567"/>
          <w:tab w:val="left" w:pos="851"/>
        </w:tabs>
        <w:spacing w:after="120"/>
        <w:ind w:left="0" w:firstLine="0"/>
        <w:jc w:val="both"/>
        <w:rPr>
          <w:rFonts w:ascii="Arial" w:hAnsi="Arial" w:cs="Arial"/>
          <w:b/>
          <w:bCs/>
          <w:color w:val="000000" w:themeColor="text1"/>
        </w:rPr>
      </w:pPr>
      <w:r w:rsidRPr="009A131D">
        <w:rPr>
          <w:rFonts w:ascii="Arial" w:hAnsi="Arial" w:cs="Arial"/>
          <w:color w:val="000000" w:themeColor="text1"/>
        </w:rPr>
        <w:t xml:space="preserve">Os documentos de que tratam os subitens anteriores serão analisados pelo </w:t>
      </w:r>
      <w:r w:rsidR="00FB26DD" w:rsidRPr="009A131D">
        <w:rPr>
          <w:rFonts w:ascii="Arial" w:hAnsi="Arial" w:cs="Arial"/>
          <w:color w:val="000000" w:themeColor="text1"/>
        </w:rPr>
        <w:t>Pregoeiro(a)</w:t>
      </w:r>
      <w:r w:rsidRPr="009A131D">
        <w:rPr>
          <w:rFonts w:ascii="Arial" w:hAnsi="Arial" w:cs="Arial"/>
          <w:color w:val="000000" w:themeColor="text1"/>
        </w:rPr>
        <w:t xml:space="preserve"> e sua Equipe de Apoio quanto a sua conformidade com o solicitado neste Edital.</w:t>
      </w:r>
    </w:p>
    <w:p w14:paraId="5F4C0B5D" w14:textId="77777777" w:rsidR="001D26DF" w:rsidRPr="009A131D" w:rsidRDefault="001D26DF" w:rsidP="009358A3">
      <w:pPr>
        <w:pStyle w:val="PargrafodaLista"/>
        <w:tabs>
          <w:tab w:val="left" w:pos="142"/>
          <w:tab w:val="left" w:pos="567"/>
          <w:tab w:val="left" w:pos="851"/>
        </w:tabs>
        <w:spacing w:after="120" w:line="240" w:lineRule="auto"/>
        <w:ind w:left="0"/>
        <w:jc w:val="both"/>
        <w:rPr>
          <w:rFonts w:ascii="Arial" w:hAnsi="Arial" w:cs="Arial"/>
          <w:b/>
          <w:bCs/>
          <w:color w:val="000000" w:themeColor="text1"/>
        </w:rPr>
      </w:pPr>
    </w:p>
    <w:p w14:paraId="11BF18CB" w14:textId="77777777" w:rsidR="00580FAE" w:rsidRPr="009A131D" w:rsidRDefault="00D92C9E" w:rsidP="00CC4C38">
      <w:pPr>
        <w:pStyle w:val="PargrafodaLista"/>
        <w:numPr>
          <w:ilvl w:val="1"/>
          <w:numId w:val="9"/>
        </w:numPr>
        <w:spacing w:after="0"/>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Os documentos deverão ser apresentados em: original, fotocópia, Publicação de Órgão da Imprensa Oficial, ou ainda extraídos da INTERNET, ficando nesta hipótese sua veracidade sujeita à nova consulta a ser feita pela Equipe de Apoio deste Pregão</w:t>
      </w:r>
      <w:r w:rsidR="00D31129" w:rsidRPr="009A131D">
        <w:rPr>
          <w:rFonts w:ascii="Arial" w:eastAsia="Arial Unicode MS" w:hAnsi="Arial" w:cs="Arial"/>
          <w:color w:val="000000" w:themeColor="text1"/>
        </w:rPr>
        <w:t xml:space="preserve">. </w:t>
      </w:r>
    </w:p>
    <w:p w14:paraId="132332F3" w14:textId="77777777" w:rsidR="001D26DF" w:rsidRPr="009A131D" w:rsidRDefault="001D26DF" w:rsidP="009358A3">
      <w:pPr>
        <w:pStyle w:val="PargrafodaLista"/>
        <w:tabs>
          <w:tab w:val="left" w:pos="0"/>
          <w:tab w:val="left" w:pos="851"/>
        </w:tabs>
        <w:spacing w:after="0" w:line="240" w:lineRule="auto"/>
        <w:ind w:left="0"/>
        <w:jc w:val="both"/>
        <w:rPr>
          <w:rFonts w:ascii="Arial" w:hAnsi="Arial" w:cs="Arial"/>
          <w:color w:val="000000" w:themeColor="text1"/>
        </w:rPr>
      </w:pPr>
    </w:p>
    <w:p w14:paraId="0D160A12" w14:textId="3E3D75D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w:t>
      </w:r>
      <w:r w:rsidR="00DC0B35" w:rsidRPr="009A131D">
        <w:rPr>
          <w:rFonts w:ascii="Arial" w:eastAsia="Arial Unicode MS" w:hAnsi="Arial" w:cs="Arial"/>
          <w:b/>
          <w:color w:val="000000" w:themeColor="text1"/>
          <w:sz w:val="22"/>
          <w:szCs w:val="22"/>
        </w:rPr>
        <w:t>1</w:t>
      </w:r>
      <w:r w:rsidR="00487855" w:rsidRPr="009A131D">
        <w:rPr>
          <w:rFonts w:ascii="Arial" w:eastAsia="Arial Unicode MS" w:hAnsi="Arial" w:cs="Arial"/>
          <w:b/>
          <w:color w:val="000000" w:themeColor="text1"/>
          <w:sz w:val="22"/>
          <w:szCs w:val="22"/>
        </w:rPr>
        <w:t>1</w:t>
      </w:r>
      <w:r w:rsidR="00114D06" w:rsidRPr="009A131D">
        <w:rPr>
          <w:rFonts w:ascii="Arial" w:eastAsia="Arial Unicode MS" w:hAnsi="Arial" w:cs="Arial"/>
          <w:b/>
          <w:color w:val="000000" w:themeColor="text1"/>
          <w:sz w:val="22"/>
          <w:szCs w:val="22"/>
        </w:rPr>
        <w:t>.</w:t>
      </w:r>
      <w:r w:rsidR="00114D06"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DC0B35" w:rsidRPr="009A131D">
        <w:rPr>
          <w:rFonts w:ascii="Arial" w:eastAsia="Arial Unicode MS" w:hAnsi="Arial" w:cs="Arial"/>
          <w:color w:val="000000" w:themeColor="text1"/>
          <w:sz w:val="22"/>
          <w:szCs w:val="22"/>
        </w:rPr>
        <w:t>1</w:t>
      </w:r>
      <w:r w:rsidR="00052525"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.1</w:t>
      </w:r>
      <w:r w:rsidR="00114D06"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O cadastro no SICAF, abrangente dos níveis indicados no art. 6º da Instrução Normativa SLTI/MPOG nº 3, de 26 de abril de 2018, substituirá apenas os documentos indicados nos subitens 11.</w:t>
      </w:r>
      <w:r w:rsidR="00487855"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.1 (Habilitação Jurídica) e 11.</w:t>
      </w:r>
      <w:r w:rsidR="00487855" w:rsidRPr="009A131D">
        <w:rPr>
          <w:rFonts w:ascii="Arial" w:eastAsia="Arial Unicode MS" w:hAnsi="Arial" w:cs="Arial"/>
          <w:color w:val="000000" w:themeColor="text1"/>
          <w:sz w:val="22"/>
          <w:szCs w:val="22"/>
        </w:rPr>
        <w:t>9</w:t>
      </w:r>
      <w:r w:rsidRPr="009A131D">
        <w:rPr>
          <w:rFonts w:ascii="Arial" w:eastAsia="Arial Unicode MS" w:hAnsi="Arial" w:cs="Arial"/>
          <w:color w:val="000000" w:themeColor="text1"/>
          <w:sz w:val="22"/>
          <w:szCs w:val="22"/>
        </w:rPr>
        <w:t>.2 (Regularidade Fiscal e Trabalhista), sendo que os demais são de obrigatória apresentação.</w:t>
      </w:r>
    </w:p>
    <w:p w14:paraId="3A9611D5" w14:textId="1D214E55"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DC0B35" w:rsidRPr="009A131D">
        <w:rPr>
          <w:rFonts w:ascii="Arial" w:eastAsia="Arial Unicode MS" w:hAnsi="Arial" w:cs="Arial"/>
          <w:color w:val="000000" w:themeColor="text1"/>
          <w:sz w:val="22"/>
          <w:szCs w:val="22"/>
        </w:rPr>
        <w:t>1</w:t>
      </w:r>
      <w:r w:rsidR="00052525"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.2</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11.</w:t>
      </w:r>
      <w:r w:rsidR="00DC0B35" w:rsidRPr="009A131D">
        <w:rPr>
          <w:rFonts w:ascii="Arial" w:eastAsia="Arial Unicode MS" w:hAnsi="Arial" w:cs="Arial"/>
          <w:color w:val="000000" w:themeColor="text1"/>
          <w:sz w:val="22"/>
          <w:szCs w:val="22"/>
        </w:rPr>
        <w:t>1</w:t>
      </w:r>
      <w:r w:rsidR="00052525"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.3</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Também poderão ser consultados os sítios oficiais emissores de certidões de regularidade fiscal e trabalhista, especialmente quando o licitante esteja com alguma documentação vencida junto ao SICAF.</w:t>
      </w:r>
    </w:p>
    <w:p w14:paraId="18FAD058" w14:textId="77777777" w:rsidR="001D26DF" w:rsidRPr="009A131D" w:rsidRDefault="001D26DF" w:rsidP="009358A3">
      <w:pPr>
        <w:jc w:val="both"/>
        <w:rPr>
          <w:rFonts w:ascii="Arial" w:eastAsia="Arial Unicode MS" w:hAnsi="Arial" w:cs="Arial"/>
          <w:color w:val="000000" w:themeColor="text1"/>
          <w:sz w:val="22"/>
          <w:szCs w:val="22"/>
        </w:rPr>
      </w:pPr>
    </w:p>
    <w:p w14:paraId="33014392" w14:textId="528A1061" w:rsidR="009358A3" w:rsidRPr="009A131D" w:rsidRDefault="009358A3" w:rsidP="009358A3">
      <w:pPr>
        <w:pStyle w:val="PargrafodaLista"/>
        <w:numPr>
          <w:ilvl w:val="1"/>
          <w:numId w:val="9"/>
        </w:numPr>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 </w:t>
      </w:r>
    </w:p>
    <w:p w14:paraId="0619E563" w14:textId="77777777" w:rsidR="009358A3" w:rsidRPr="009A131D" w:rsidRDefault="009358A3" w:rsidP="009358A3">
      <w:pPr>
        <w:pStyle w:val="PargrafodaLista"/>
        <w:ind w:left="0"/>
        <w:jc w:val="both"/>
        <w:rPr>
          <w:rFonts w:ascii="Arial" w:eastAsia="Arial Unicode MS" w:hAnsi="Arial" w:cs="Arial"/>
          <w:color w:val="000000" w:themeColor="text1"/>
        </w:rPr>
      </w:pPr>
    </w:p>
    <w:p w14:paraId="6779DFA7" w14:textId="6DCB802E" w:rsidR="00D92C9E" w:rsidRPr="009A131D" w:rsidRDefault="00D92C9E" w:rsidP="009358A3">
      <w:pPr>
        <w:pStyle w:val="PargrafodaLista"/>
        <w:numPr>
          <w:ilvl w:val="1"/>
          <w:numId w:val="9"/>
        </w:numPr>
        <w:spacing w:line="240" w:lineRule="auto"/>
        <w:ind w:left="0" w:firstLine="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No julgamento da habilitação, o </w:t>
      </w:r>
      <w:r w:rsidR="00FB26DD" w:rsidRPr="009A131D">
        <w:rPr>
          <w:rFonts w:ascii="Arial" w:eastAsia="Arial Unicode MS" w:hAnsi="Arial" w:cs="Arial"/>
          <w:color w:val="000000" w:themeColor="text1"/>
        </w:rPr>
        <w:t>Pregoeiro(a)</w:t>
      </w:r>
      <w:r w:rsidRPr="009A131D">
        <w:rPr>
          <w:rFonts w:ascii="Arial" w:eastAsia="Arial Unicode MS" w:hAnsi="Arial" w:cs="Arial"/>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1FF922F" w14:textId="5F30BE6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11.1</w:t>
      </w:r>
      <w:r w:rsidR="00487855" w:rsidRPr="009A131D">
        <w:rPr>
          <w:rFonts w:ascii="Arial" w:eastAsia="Arial Unicode MS" w:hAnsi="Arial" w:cs="Arial"/>
          <w:b/>
          <w:color w:val="000000" w:themeColor="text1"/>
          <w:sz w:val="22"/>
          <w:szCs w:val="22"/>
        </w:rPr>
        <w:t>3</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O não atendimento das exigências constantes do item 11 deste Edital implicará a inabilitação do licitante.</w:t>
      </w:r>
    </w:p>
    <w:p w14:paraId="6AB81363" w14:textId="77777777" w:rsidR="001D26DF" w:rsidRPr="009A131D" w:rsidRDefault="001D26DF" w:rsidP="00780551">
      <w:pPr>
        <w:spacing w:line="276" w:lineRule="auto"/>
        <w:jc w:val="both"/>
        <w:rPr>
          <w:rFonts w:ascii="Arial" w:eastAsia="Arial Unicode MS" w:hAnsi="Arial" w:cs="Arial"/>
          <w:color w:val="000000" w:themeColor="text1"/>
          <w:sz w:val="22"/>
          <w:szCs w:val="22"/>
        </w:rPr>
      </w:pPr>
    </w:p>
    <w:p w14:paraId="3F8528EB" w14:textId="09DFC93A"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11.1</w:t>
      </w:r>
      <w:r w:rsidR="00487855" w:rsidRPr="009A131D">
        <w:rPr>
          <w:rFonts w:ascii="Arial" w:eastAsia="Arial Unicode MS" w:hAnsi="Arial" w:cs="Arial"/>
          <w:b/>
          <w:color w:val="000000" w:themeColor="text1"/>
          <w:sz w:val="22"/>
          <w:szCs w:val="22"/>
        </w:rPr>
        <w:t>4</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70B90C5D" w14:textId="77777777" w:rsidR="001D26DF" w:rsidRPr="009A131D" w:rsidRDefault="001D26DF" w:rsidP="009358A3">
      <w:pPr>
        <w:widowControl w:val="0"/>
        <w:jc w:val="both"/>
        <w:rPr>
          <w:rFonts w:ascii="Arial" w:eastAsia="Arial Unicode MS" w:hAnsi="Arial" w:cs="Arial"/>
          <w:color w:val="000000" w:themeColor="text1"/>
          <w:sz w:val="22"/>
          <w:szCs w:val="22"/>
        </w:rPr>
      </w:pPr>
    </w:p>
    <w:p w14:paraId="54EE672D" w14:textId="77777777" w:rsidR="00C8156F"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11.1</w:t>
      </w:r>
      <w:r w:rsidR="00487855" w:rsidRPr="009A131D">
        <w:rPr>
          <w:rFonts w:ascii="Arial" w:eastAsia="Arial Unicode MS" w:hAnsi="Arial" w:cs="Arial"/>
          <w:b/>
          <w:color w:val="000000" w:themeColor="text1"/>
          <w:sz w:val="22"/>
          <w:szCs w:val="22"/>
        </w:rPr>
        <w:t>5</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Constatado o atendimento às exigências de habilitação fixadas no Edital, o licitante será declarado vencedor.</w:t>
      </w:r>
    </w:p>
    <w:p w14:paraId="15BAF0D9" w14:textId="66B944AB" w:rsidR="00C8156F" w:rsidRPr="009A131D" w:rsidRDefault="00D92C9E" w:rsidP="009358A3">
      <w:pPr>
        <w:pStyle w:val="PargrafodaLista"/>
        <w:numPr>
          <w:ilvl w:val="0"/>
          <w:numId w:val="35"/>
        </w:numPr>
        <w:tabs>
          <w:tab w:val="left" w:pos="426"/>
        </w:tabs>
        <w:spacing w:after="0"/>
        <w:ind w:left="0" w:firstLine="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APRESENTAÇÃO DA PROPOSTA DE PREÇOS E ENVIO DOS DOCUMENTOS COMPLEMENTARES DE HABILITAÇÃO</w:t>
      </w:r>
      <w:bookmarkStart w:id="9" w:name="_Hlk146289197"/>
    </w:p>
    <w:p w14:paraId="6C8C40C4" w14:textId="77777777" w:rsidR="0090045E" w:rsidRPr="009A131D" w:rsidRDefault="0090045E" w:rsidP="00780551">
      <w:pPr>
        <w:pStyle w:val="PargrafodaLista"/>
        <w:tabs>
          <w:tab w:val="left" w:pos="426"/>
        </w:tabs>
        <w:spacing w:after="0"/>
        <w:ind w:left="0"/>
        <w:jc w:val="both"/>
        <w:rPr>
          <w:rFonts w:ascii="Arial" w:eastAsia="Arial Unicode MS" w:hAnsi="Arial" w:cs="Arial"/>
          <w:b/>
          <w:color w:val="000000" w:themeColor="text1"/>
          <w:u w:val="single"/>
        </w:rPr>
      </w:pPr>
    </w:p>
    <w:p w14:paraId="5E7392BA" w14:textId="68C72E8A" w:rsidR="00840111" w:rsidRPr="009A131D" w:rsidRDefault="000A5DD7" w:rsidP="00780551">
      <w:pPr>
        <w:pStyle w:val="PargrafodaLista"/>
        <w:spacing w:after="0"/>
        <w:ind w:left="0"/>
        <w:jc w:val="both"/>
        <w:rPr>
          <w:rFonts w:ascii="Arial" w:eastAsia="Arial Unicode MS" w:hAnsi="Arial" w:cs="Arial"/>
          <w:color w:val="000000" w:themeColor="text1"/>
        </w:rPr>
      </w:pPr>
      <w:r w:rsidRPr="009A131D">
        <w:rPr>
          <w:rFonts w:ascii="Arial" w:eastAsia="Arial Unicode MS" w:hAnsi="Arial" w:cs="Arial"/>
          <w:b/>
          <w:bCs/>
          <w:color w:val="000000" w:themeColor="text1"/>
        </w:rPr>
        <w:t>12.1.</w:t>
      </w:r>
      <w:r w:rsidRPr="009A131D">
        <w:rPr>
          <w:rFonts w:ascii="Arial" w:eastAsia="Arial Unicode MS" w:hAnsi="Arial" w:cs="Arial"/>
          <w:color w:val="000000" w:themeColor="text1"/>
        </w:rPr>
        <w:t xml:space="preserve"> </w:t>
      </w:r>
      <w:r w:rsidR="00840111" w:rsidRPr="009A131D">
        <w:rPr>
          <w:rFonts w:ascii="Arial" w:eastAsia="Arial Unicode MS" w:hAnsi="Arial" w:cs="Arial"/>
          <w:color w:val="000000" w:themeColor="text1"/>
        </w:rPr>
        <w:t xml:space="preserve">Encerrada a etapa de lances, o </w:t>
      </w:r>
      <w:r w:rsidR="00FB26DD" w:rsidRPr="009A131D">
        <w:rPr>
          <w:rFonts w:ascii="Arial" w:eastAsia="Arial Unicode MS" w:hAnsi="Arial" w:cs="Arial"/>
          <w:color w:val="000000" w:themeColor="text1"/>
        </w:rPr>
        <w:t>Pregoeiro(a)</w:t>
      </w:r>
      <w:r w:rsidR="00840111" w:rsidRPr="009A131D">
        <w:rPr>
          <w:rFonts w:ascii="Arial" w:eastAsia="Arial Unicode MS" w:hAnsi="Arial" w:cs="Arial"/>
          <w:color w:val="000000" w:themeColor="text1"/>
        </w:rPr>
        <w:t xml:space="preserve"> convocará o licitante detentor da melhor oferta para negociação, e que este anexe no sistema COMPRAS.GOV, a proposta de preços em conformidade com o último lance ofertado ou de acordo com o valor negociando. Para tanto, o </w:t>
      </w:r>
      <w:r w:rsidR="00FB26DD" w:rsidRPr="009A131D">
        <w:rPr>
          <w:rFonts w:ascii="Arial" w:eastAsia="Arial Unicode MS" w:hAnsi="Arial" w:cs="Arial"/>
          <w:color w:val="000000" w:themeColor="text1"/>
        </w:rPr>
        <w:t>Pregoeiro(a)</w:t>
      </w:r>
      <w:r w:rsidR="00840111" w:rsidRPr="009A131D">
        <w:rPr>
          <w:rFonts w:ascii="Arial" w:eastAsia="Arial Unicode MS" w:hAnsi="Arial" w:cs="Arial"/>
          <w:color w:val="000000" w:themeColor="text1"/>
        </w:rPr>
        <w:t xml:space="preserve"> fará uso da ferramenta “CONVOCAR ANEXO”, devendo o licitante anexar os documentos utilizando o link “ANEXAR” disponível apenas para o licitante/vencedor.</w:t>
      </w:r>
    </w:p>
    <w:p w14:paraId="12D0E056"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9A131D" w:rsidRDefault="00840111"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12.1.2. Os valores da proposta de preço deverão ser expressos em real, com apenas 02 (duas) casas após a vírgula.</w:t>
      </w:r>
    </w:p>
    <w:p w14:paraId="5A85291C" w14:textId="77777777" w:rsidR="00840111" w:rsidRPr="009A131D" w:rsidRDefault="00840111"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9A131D" w:rsidRDefault="00840111" w:rsidP="00780551">
      <w:pPr>
        <w:spacing w:line="276" w:lineRule="auto"/>
        <w:rPr>
          <w:rFonts w:ascii="Arial" w:hAnsi="Arial" w:cs="Arial"/>
          <w:color w:val="000000" w:themeColor="text1"/>
          <w:sz w:val="22"/>
          <w:szCs w:val="22"/>
        </w:rPr>
      </w:pPr>
      <w:bookmarkStart w:id="10" w:name="_Hlk143768814"/>
      <w:r w:rsidRPr="009A131D">
        <w:rPr>
          <w:rFonts w:ascii="Arial" w:hAnsi="Arial" w:cs="Arial"/>
          <w:color w:val="000000" w:themeColor="text1"/>
          <w:sz w:val="22"/>
          <w:szCs w:val="22"/>
        </w:rPr>
        <w:t xml:space="preserve">12.1.4. A Proposta de Preço deverá ser encaminhada em papel timbrado da empresa devidamente datada e assinada, podendo ser assinada na forma digital. </w:t>
      </w:r>
    </w:p>
    <w:p w14:paraId="7B820D5C" w14:textId="77777777" w:rsidR="009358A3" w:rsidRPr="009A131D" w:rsidRDefault="009358A3" w:rsidP="00780551">
      <w:pPr>
        <w:spacing w:line="276" w:lineRule="auto"/>
        <w:rPr>
          <w:rFonts w:ascii="Arial" w:eastAsia="Arial Unicode MS" w:hAnsi="Arial" w:cs="Arial"/>
          <w:color w:val="000000" w:themeColor="text1"/>
          <w:sz w:val="22"/>
          <w:szCs w:val="22"/>
        </w:rPr>
      </w:pPr>
    </w:p>
    <w:bookmarkEnd w:id="10"/>
    <w:p w14:paraId="2AF744FD"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12.2. </w:t>
      </w:r>
      <w:r w:rsidRPr="009A131D">
        <w:rPr>
          <w:rFonts w:ascii="Arial" w:eastAsia="Arial Unicode MS" w:hAnsi="Arial" w:cs="Arial"/>
          <w:color w:val="000000" w:themeColor="text1"/>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BB5588"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B240F95" w14:textId="245C1ED0"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12.3</w:t>
      </w:r>
      <w:r w:rsidRPr="009A131D">
        <w:rPr>
          <w:rFonts w:ascii="Arial" w:eastAsia="Arial Unicode MS" w:hAnsi="Arial" w:cs="Arial"/>
          <w:color w:val="000000" w:themeColor="text1"/>
          <w:sz w:val="22"/>
          <w:szCs w:val="22"/>
        </w:rPr>
        <w:t xml:space="preserve">. Em caso de indisponibilidade do sistema, será aceito o envio da proposta por meio do e-mail: </w:t>
      </w:r>
      <w:hyperlink r:id="rId34" w:history="1">
        <w:r w:rsidRPr="009A131D">
          <w:rPr>
            <w:rStyle w:val="Hyperlink"/>
            <w:rFonts w:ascii="Arial" w:eastAsia="Arial Unicode MS" w:hAnsi="Arial" w:cs="Arial"/>
            <w:color w:val="000000" w:themeColor="text1"/>
            <w:sz w:val="22"/>
            <w:szCs w:val="22"/>
          </w:rPr>
          <w:t>licitacao@cisamusep.org.br</w:t>
        </w:r>
      </w:hyperlink>
      <w:r w:rsidRPr="009A131D">
        <w:rPr>
          <w:rFonts w:ascii="Arial" w:eastAsia="Arial Unicode MS" w:hAnsi="Arial" w:cs="Arial"/>
          <w:color w:val="000000" w:themeColor="text1"/>
          <w:sz w:val="22"/>
          <w:szCs w:val="22"/>
        </w:rPr>
        <w:t xml:space="preserve">. Após o envio do e-mail, o responsável pelo envio deverá entrar em contato com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para confirmar o recebimento do e-mail e do seu conteúdo.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não se responsabilizará por e-mail que, por qualquer motivo, não for recebido em virtude de problemas no servidor ou navegador, tanto do CISAMUSEP quanto do licitante.</w:t>
      </w:r>
    </w:p>
    <w:p w14:paraId="01766C39" w14:textId="6EF09286"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12.3.1. A fim de aplicar o princípio da isonomia entre as licitantes, após transcorrido o prazo de 02 (duas) horas, não serão considerados, para fins de análise, sob qualquer alegação, o envio da Proposta de Preço e documentos de habilitação, sendo realizado,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o registro da não aceitação da proposta.</w:t>
      </w:r>
    </w:p>
    <w:p w14:paraId="372276D0"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12.3.2. Em caso de impossibilidade de atendimento ao prazo, o licitante deverá solicitar, dentro do prazo estipulado, via chat ou e-mail, prorrogação do mesmo.</w:t>
      </w:r>
    </w:p>
    <w:p w14:paraId="4034D491" w14:textId="032B1D9D"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12.3.3. É facultado ao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49F203BE"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12.3.4. Se a proposta não for aceitável ou se a licitante deixar de enviar a Proposta de Preços atualizada ou não atender às exigências </w:t>
      </w:r>
      <w:proofErr w:type="spellStart"/>
      <w:r w:rsidRPr="009A131D">
        <w:rPr>
          <w:rFonts w:ascii="Arial" w:eastAsia="Arial Unicode MS" w:hAnsi="Arial" w:cs="Arial"/>
          <w:color w:val="000000" w:themeColor="text1"/>
          <w:sz w:val="22"/>
          <w:szCs w:val="22"/>
        </w:rPr>
        <w:t>habilitatórias</w:t>
      </w:r>
      <w:proofErr w:type="spellEnd"/>
      <w:r w:rsidRPr="009A131D">
        <w:rPr>
          <w:rFonts w:ascii="Arial" w:eastAsia="Arial Unicode MS" w:hAnsi="Arial" w:cs="Arial"/>
          <w:color w:val="000000" w:themeColor="text1"/>
          <w:sz w:val="22"/>
          <w:szCs w:val="22"/>
        </w:rPr>
        <w:t xml:space="preserve">,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desclassificará e examinará a proposta subsequente e, assim, sucessivamente, na ordem de classificação, até a apuração de uma proposta que atenda a este Edital.</w:t>
      </w:r>
    </w:p>
    <w:p w14:paraId="382DFBAE"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5D265BD" w14:textId="77777777" w:rsidR="00840111" w:rsidRPr="009A131D" w:rsidRDefault="00840111"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12.4. </w:t>
      </w:r>
      <w:r w:rsidRPr="009A131D">
        <w:rPr>
          <w:rFonts w:ascii="Arial" w:eastAsia="Arial Unicode MS" w:hAnsi="Arial" w:cs="Arial"/>
          <w:color w:val="000000" w:themeColor="text1"/>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12.4.1. Proposta de preços, conforme modelo constante do Anexo I do presente Edital, vedado o preenchimento desta com dados aleatórios, sob pena de desclassificação da proposta;</w:t>
      </w:r>
    </w:p>
    <w:p w14:paraId="535D1757"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12.4.2. Especificação do objeto, observadas as características exigidas no presente Edital;</w:t>
      </w:r>
    </w:p>
    <w:p w14:paraId="35554B7C" w14:textId="446B50C9"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 xml:space="preserve">12.4.3. Prazo de validade da proposta não inferior a </w:t>
      </w:r>
      <w:r w:rsidR="00A628F3" w:rsidRPr="009A131D">
        <w:rPr>
          <w:rFonts w:ascii="Arial" w:eastAsia="Arial Unicode MS" w:hAnsi="Arial" w:cs="Arial"/>
          <w:color w:val="000000" w:themeColor="text1"/>
          <w:sz w:val="22"/>
          <w:szCs w:val="22"/>
        </w:rPr>
        <w:t>90 (noventa) dias</w:t>
      </w:r>
      <w:r w:rsidRPr="009A131D">
        <w:rPr>
          <w:rFonts w:ascii="Arial" w:eastAsia="Arial Unicode MS" w:hAnsi="Arial" w:cs="Arial"/>
          <w:color w:val="000000" w:themeColor="text1"/>
          <w:sz w:val="22"/>
          <w:szCs w:val="22"/>
        </w:rPr>
        <w:t>, contados da data estipulada para a abertura do presente certame;</w:t>
      </w:r>
    </w:p>
    <w:p w14:paraId="243D9696" w14:textId="77777777" w:rsidR="00840111" w:rsidRPr="009A131D" w:rsidRDefault="00840111"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12.4.4. Preços unitários e totais, em moeda corrente nacional, em algarismo e por extenso, sem inclusão de qualquer encargo financeiro ou previsão inflacionária;</w:t>
      </w:r>
    </w:p>
    <w:p w14:paraId="69C6B75B"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12.4.6. A proposta apresentada terá que refletir preços equivalentes aos praticados no mercado no dia de sua apresentação.</w:t>
      </w:r>
    </w:p>
    <w:p w14:paraId="11E6DA9D"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701FF643" w14:textId="7002AC82" w:rsidR="00840111" w:rsidRPr="009A131D" w:rsidRDefault="00840111"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12.5</w:t>
      </w:r>
      <w:r w:rsidRPr="009A131D">
        <w:rPr>
          <w:rFonts w:ascii="Arial" w:eastAsia="Arial Unicode MS" w:hAnsi="Arial" w:cs="Arial"/>
          <w:color w:val="000000" w:themeColor="text1"/>
          <w:sz w:val="22"/>
          <w:szCs w:val="22"/>
        </w:rPr>
        <w:t>. O licitante que abandonar o certame, deixando de enviar a documentação indicada no item anterior, será desclassificado e sujeitar-se-á às sanções previstas neste Edital.</w:t>
      </w:r>
    </w:p>
    <w:p w14:paraId="31A0DD0E" w14:textId="77777777" w:rsidR="00C8156F" w:rsidRPr="009A131D" w:rsidRDefault="00C8156F" w:rsidP="00780551">
      <w:pPr>
        <w:spacing w:line="276" w:lineRule="auto"/>
        <w:jc w:val="both"/>
        <w:rPr>
          <w:rFonts w:ascii="Arial" w:eastAsia="Arial Unicode MS" w:hAnsi="Arial" w:cs="Arial"/>
          <w:color w:val="000000" w:themeColor="text1"/>
          <w:sz w:val="22"/>
          <w:szCs w:val="22"/>
        </w:rPr>
      </w:pPr>
    </w:p>
    <w:bookmarkEnd w:id="9"/>
    <w:p w14:paraId="78A76CA8" w14:textId="5CFD620A"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DOCUMENTAÇÃO ORIGINAL</w:t>
      </w:r>
    </w:p>
    <w:p w14:paraId="7FA71376"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099619CB" w14:textId="4467DB0F"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13.1</w:t>
      </w:r>
      <w:r w:rsidR="00052525" w:rsidRPr="009A131D">
        <w:rPr>
          <w:rFonts w:ascii="Arial" w:eastAsia="Arial Unicode MS" w:hAnsi="Arial" w:cs="Arial"/>
          <w:b/>
          <w:bCs/>
          <w:color w:val="000000" w:themeColor="text1"/>
          <w:sz w:val="22"/>
          <w:szCs w:val="22"/>
        </w:rPr>
        <w:t>.</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A documentação de habilitação, constante no item 11, caso solicitada pelo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deverá ser encaminhada em original ou cópias autenticadas, e a proposta original, deverão ser apresentadas no prazo máximo de 03 (três) dias úteis, contados da solicitação do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7DD32FD5"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5F465944" w14:textId="7247F5C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13.2</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Consideradas cumpridas todas as exigências do Edital quanto à apresentação da documentação de habilitação e proposta final pelo licitante classificado em primeiro lugar,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o declarará vencedor.</w:t>
      </w:r>
    </w:p>
    <w:p w14:paraId="636636C3"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36303DF" w14:textId="52E2460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13.3</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Ocorrendo a inabilitação, 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FE489A1" w14:textId="6F32387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13.4</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para sua apresentação, sob pena de decadência do direito de contratação, amparadas pela Lei Complementar nº 123/2006.</w:t>
      </w:r>
    </w:p>
    <w:p w14:paraId="0D80BA4F" w14:textId="5EB7AB4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13.4.1</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não regularização da documentação no prazo estipulado implicará a decadência do direito à contratação, sem prejuízo das sanções cabíveis.</w:t>
      </w:r>
    </w:p>
    <w:p w14:paraId="068CAE9B" w14:textId="77777777" w:rsidR="009358A3" w:rsidRPr="009A131D" w:rsidRDefault="009358A3" w:rsidP="00780551">
      <w:pPr>
        <w:spacing w:line="276" w:lineRule="auto"/>
        <w:jc w:val="both"/>
        <w:rPr>
          <w:rFonts w:ascii="Arial" w:eastAsia="Arial Unicode MS" w:hAnsi="Arial" w:cs="Arial"/>
          <w:color w:val="000000" w:themeColor="text1"/>
          <w:sz w:val="22"/>
          <w:szCs w:val="22"/>
        </w:rPr>
      </w:pPr>
    </w:p>
    <w:p w14:paraId="046A1328" w14:textId="774AA60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13.5</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b/>
          <w:color w:val="000000" w:themeColor="text1"/>
          <w:sz w:val="22"/>
          <w:szCs w:val="22"/>
        </w:rPr>
        <w:t xml:space="preserve">Os documentos necessários à licitação poderão ser apresentados em original, por qualquer processo de cópia autenticada por cartório competente ou ainda, por membro da Comissão de </w:t>
      </w:r>
      <w:r w:rsidR="00F02C0F" w:rsidRPr="009A131D">
        <w:rPr>
          <w:rFonts w:ascii="Arial" w:eastAsia="Arial Unicode MS" w:hAnsi="Arial" w:cs="Arial"/>
          <w:b/>
          <w:color w:val="000000" w:themeColor="text1"/>
          <w:sz w:val="22"/>
          <w:szCs w:val="22"/>
        </w:rPr>
        <w:t>Contratação</w:t>
      </w:r>
      <w:r w:rsidRPr="009A131D">
        <w:rPr>
          <w:rFonts w:ascii="Arial" w:eastAsia="Arial Unicode MS" w:hAnsi="Arial" w:cs="Arial"/>
          <w:b/>
          <w:color w:val="000000" w:themeColor="text1"/>
          <w:sz w:val="22"/>
          <w:szCs w:val="22"/>
        </w:rPr>
        <w:t xml:space="preserve"> do CISAMUSEP.</w:t>
      </w:r>
    </w:p>
    <w:p w14:paraId="746D9AA7" w14:textId="172096E9"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13.5.1</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 xml:space="preserve">A autenticação por membro da Comissão de </w:t>
      </w:r>
      <w:r w:rsidR="00F02C0F" w:rsidRPr="009A131D">
        <w:rPr>
          <w:rFonts w:ascii="Arial" w:eastAsia="Arial Unicode MS" w:hAnsi="Arial" w:cs="Arial"/>
          <w:color w:val="000000" w:themeColor="text1"/>
          <w:sz w:val="22"/>
          <w:szCs w:val="22"/>
        </w:rPr>
        <w:t>Contratação</w:t>
      </w:r>
      <w:r w:rsidRPr="009A131D">
        <w:rPr>
          <w:rFonts w:ascii="Arial" w:eastAsia="Arial Unicode MS" w:hAnsi="Arial" w:cs="Arial"/>
          <w:color w:val="000000" w:themeColor="text1"/>
          <w:sz w:val="22"/>
          <w:szCs w:val="22"/>
        </w:rPr>
        <w:t xml:space="preserve"> do CISAMUSEP poderá ser realizada desde que seja apresentado documento original;</w:t>
      </w:r>
    </w:p>
    <w:p w14:paraId="2BD2F08E" w14:textId="4A2B33D4"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13.5.2</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Serão aceitas apenas cópias legíveis;</w:t>
      </w:r>
    </w:p>
    <w:p w14:paraId="5663430A" w14:textId="626C17C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13.5.3</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Não serão aceitos documentos cujas datas estejam esmaecidas, ilegíveis ou rasuradas;</w:t>
      </w:r>
    </w:p>
    <w:p w14:paraId="390FAD1A" w14:textId="40D09C4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13.5.4</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75F8814E" w14:textId="77777777" w:rsidR="00C8156F" w:rsidRPr="009A131D" w:rsidRDefault="00C8156F" w:rsidP="00780551">
      <w:pPr>
        <w:spacing w:line="276" w:lineRule="auto"/>
        <w:jc w:val="both"/>
        <w:rPr>
          <w:rFonts w:ascii="Arial" w:eastAsia="Arial Unicode MS" w:hAnsi="Arial" w:cs="Arial"/>
          <w:color w:val="000000" w:themeColor="text1"/>
          <w:sz w:val="22"/>
          <w:szCs w:val="22"/>
        </w:rPr>
      </w:pPr>
    </w:p>
    <w:p w14:paraId="5D55D3CC" w14:textId="47A2A368"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PREÇO MÁXIMO</w:t>
      </w:r>
    </w:p>
    <w:p w14:paraId="4563AB44"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7F7E34E0" w14:textId="7AAFC88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14.1</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preço máximo apurado para a presente licitação importa em </w:t>
      </w:r>
      <w:bookmarkStart w:id="11" w:name="_Hlk68180280"/>
      <w:r w:rsidR="0006018A" w:rsidRPr="009A131D">
        <w:rPr>
          <w:rFonts w:ascii="Arial" w:eastAsia="Arial Unicode MS" w:hAnsi="Arial" w:cs="Arial"/>
          <w:color w:val="000000" w:themeColor="text1"/>
          <w:sz w:val="22"/>
          <w:szCs w:val="22"/>
        </w:rPr>
        <w:t xml:space="preserve">R$ </w:t>
      </w:r>
      <w:r w:rsidR="00AA3F20" w:rsidRPr="009A131D">
        <w:rPr>
          <w:rFonts w:ascii="Arial" w:eastAsia="Arial Unicode MS" w:hAnsi="Arial" w:cs="Arial"/>
          <w:color w:val="000000" w:themeColor="text1"/>
          <w:sz w:val="22"/>
          <w:szCs w:val="22"/>
        </w:rPr>
        <w:t>74.841,36</w:t>
      </w:r>
      <w:r w:rsidR="00720E1F" w:rsidRPr="009A131D">
        <w:rPr>
          <w:rFonts w:ascii="Arial" w:eastAsia="Arial Unicode MS" w:hAnsi="Arial" w:cs="Arial"/>
          <w:color w:val="000000" w:themeColor="text1"/>
          <w:sz w:val="22"/>
          <w:szCs w:val="22"/>
        </w:rPr>
        <w:t xml:space="preserve"> </w:t>
      </w:r>
      <w:r w:rsidR="0006018A" w:rsidRPr="009A131D">
        <w:rPr>
          <w:rFonts w:ascii="Arial" w:eastAsia="Arial Unicode MS" w:hAnsi="Arial" w:cs="Arial"/>
          <w:color w:val="000000" w:themeColor="text1"/>
          <w:sz w:val="22"/>
          <w:szCs w:val="22"/>
        </w:rPr>
        <w:t>(</w:t>
      </w:r>
      <w:r w:rsidR="00AA3F20" w:rsidRPr="009A131D">
        <w:rPr>
          <w:rFonts w:ascii="Arial" w:eastAsia="Arial Unicode MS" w:hAnsi="Arial" w:cs="Arial"/>
          <w:color w:val="000000" w:themeColor="text1"/>
          <w:sz w:val="22"/>
          <w:szCs w:val="22"/>
        </w:rPr>
        <w:t>setenta e quatro</w:t>
      </w:r>
      <w:r w:rsidR="0006018A" w:rsidRPr="009A131D">
        <w:rPr>
          <w:rFonts w:ascii="Arial" w:eastAsia="Arial Unicode MS" w:hAnsi="Arial" w:cs="Arial"/>
          <w:color w:val="000000" w:themeColor="text1"/>
          <w:sz w:val="22"/>
          <w:szCs w:val="22"/>
        </w:rPr>
        <w:t xml:space="preserve"> mil </w:t>
      </w:r>
      <w:r w:rsidR="00AA3F20" w:rsidRPr="009A131D">
        <w:rPr>
          <w:rFonts w:ascii="Arial" w:eastAsia="Arial Unicode MS" w:hAnsi="Arial" w:cs="Arial"/>
          <w:color w:val="000000" w:themeColor="text1"/>
          <w:sz w:val="22"/>
          <w:szCs w:val="22"/>
        </w:rPr>
        <w:t>oitocentos e quarenta e um</w:t>
      </w:r>
      <w:r w:rsidR="00720E1F" w:rsidRPr="009A131D">
        <w:rPr>
          <w:rFonts w:ascii="Arial" w:eastAsia="Arial Unicode MS" w:hAnsi="Arial" w:cs="Arial"/>
          <w:color w:val="000000" w:themeColor="text1"/>
          <w:sz w:val="22"/>
          <w:szCs w:val="22"/>
        </w:rPr>
        <w:t xml:space="preserve"> </w:t>
      </w:r>
      <w:r w:rsidR="00021FF0" w:rsidRPr="009A131D">
        <w:rPr>
          <w:rFonts w:ascii="Arial" w:eastAsia="Arial Unicode MS" w:hAnsi="Arial" w:cs="Arial"/>
          <w:color w:val="000000" w:themeColor="text1"/>
          <w:sz w:val="22"/>
          <w:szCs w:val="22"/>
        </w:rPr>
        <w:t xml:space="preserve">reais e </w:t>
      </w:r>
      <w:r w:rsidR="00AA3F20" w:rsidRPr="009A131D">
        <w:rPr>
          <w:rFonts w:ascii="Arial" w:eastAsia="Arial Unicode MS" w:hAnsi="Arial" w:cs="Arial"/>
          <w:color w:val="000000" w:themeColor="text1"/>
          <w:sz w:val="22"/>
          <w:szCs w:val="22"/>
        </w:rPr>
        <w:t>trinta e seis</w:t>
      </w:r>
      <w:r w:rsidR="0006018A" w:rsidRPr="009A131D">
        <w:rPr>
          <w:rFonts w:ascii="Arial" w:eastAsia="Arial Unicode MS" w:hAnsi="Arial" w:cs="Arial"/>
          <w:color w:val="000000" w:themeColor="text1"/>
          <w:sz w:val="22"/>
          <w:szCs w:val="22"/>
        </w:rPr>
        <w:t xml:space="preserve"> centavos).</w:t>
      </w:r>
    </w:p>
    <w:bookmarkEnd w:id="11"/>
    <w:p w14:paraId="27BF6E3C" w14:textId="77777777" w:rsidR="00D92C9E" w:rsidRPr="009A131D" w:rsidRDefault="00D92C9E" w:rsidP="00780551">
      <w:pPr>
        <w:spacing w:line="276" w:lineRule="auto"/>
        <w:jc w:val="both"/>
        <w:rPr>
          <w:rFonts w:ascii="Arial" w:eastAsia="Arial Unicode MS" w:hAnsi="Arial" w:cs="Arial"/>
          <w:color w:val="000000" w:themeColor="text1"/>
          <w:sz w:val="22"/>
          <w:szCs w:val="22"/>
        </w:rPr>
      </w:pPr>
    </w:p>
    <w:p w14:paraId="75F4CD2F" w14:textId="3A993DB1"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CRITÉRIO DE JULGAMENTO</w:t>
      </w:r>
    </w:p>
    <w:p w14:paraId="23E094E8"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34D1DD83" w14:textId="5D196D2D"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15.1</w:t>
      </w:r>
      <w:r w:rsidR="00052525"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critério de julgamento será o de </w:t>
      </w:r>
      <w:r w:rsidRPr="009A131D">
        <w:rPr>
          <w:rFonts w:ascii="Arial" w:eastAsia="Arial Unicode MS" w:hAnsi="Arial" w:cs="Arial"/>
          <w:b/>
          <w:bCs/>
          <w:color w:val="000000" w:themeColor="text1"/>
          <w:sz w:val="22"/>
          <w:szCs w:val="22"/>
        </w:rPr>
        <w:t xml:space="preserve">MENOR PREÇO POR </w:t>
      </w:r>
      <w:r w:rsidR="00144EB4" w:rsidRPr="009A131D">
        <w:rPr>
          <w:rFonts w:ascii="Arial" w:eastAsia="Arial Unicode MS" w:hAnsi="Arial" w:cs="Arial"/>
          <w:b/>
          <w:bCs/>
          <w:color w:val="000000" w:themeColor="text1"/>
          <w:sz w:val="22"/>
          <w:szCs w:val="22"/>
        </w:rPr>
        <w:t>LOTE</w:t>
      </w:r>
      <w:r w:rsidRPr="009A131D">
        <w:rPr>
          <w:rFonts w:ascii="Arial" w:eastAsia="Arial Unicode MS" w:hAnsi="Arial" w:cs="Arial"/>
          <w:color w:val="000000" w:themeColor="text1"/>
          <w:sz w:val="22"/>
          <w:szCs w:val="22"/>
        </w:rPr>
        <w:t>, observada às especificações técnicas constantes do Anexo I e demais condições definidas neste Edital.</w:t>
      </w:r>
    </w:p>
    <w:p w14:paraId="0472A6DD" w14:textId="77777777" w:rsidR="00A87553" w:rsidRPr="009A131D" w:rsidRDefault="00A87553" w:rsidP="00780551">
      <w:pPr>
        <w:spacing w:line="276" w:lineRule="auto"/>
        <w:jc w:val="both"/>
        <w:rPr>
          <w:rFonts w:ascii="Arial" w:eastAsia="Arial Unicode MS" w:hAnsi="Arial" w:cs="Arial"/>
          <w:color w:val="000000" w:themeColor="text1"/>
          <w:sz w:val="22"/>
          <w:szCs w:val="22"/>
        </w:rPr>
      </w:pPr>
    </w:p>
    <w:p w14:paraId="50D30EDA" w14:textId="346A888B" w:rsidR="00DF02ED"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15.2</w:t>
      </w:r>
      <w:r w:rsidR="00052525" w:rsidRPr="009A131D">
        <w:rPr>
          <w:rFonts w:ascii="Arial" w:eastAsia="Arial Unicode MS" w:hAnsi="Arial" w:cs="Arial"/>
          <w:b/>
          <w:bCs/>
          <w:color w:val="000000" w:themeColor="text1"/>
          <w:sz w:val="22"/>
          <w:szCs w:val="22"/>
        </w:rPr>
        <w:t>.</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Será utilizado o modo de disputa “ABERTO”, em que os licitantes apresentarão lances públicos e sucessivos, com prorrogações.</w:t>
      </w:r>
    </w:p>
    <w:p w14:paraId="77DF9D3A" w14:textId="77777777" w:rsidR="00DF02ED" w:rsidRPr="009A131D" w:rsidRDefault="00DF02ED" w:rsidP="00780551">
      <w:pPr>
        <w:spacing w:line="276" w:lineRule="auto"/>
        <w:jc w:val="both"/>
        <w:rPr>
          <w:rFonts w:ascii="Arial" w:eastAsia="Arial Unicode MS" w:hAnsi="Arial" w:cs="Arial"/>
          <w:color w:val="000000" w:themeColor="text1"/>
          <w:sz w:val="22"/>
          <w:szCs w:val="22"/>
        </w:rPr>
      </w:pPr>
    </w:p>
    <w:p w14:paraId="6F04EC1B" w14:textId="79BD4771"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RECURSOS</w:t>
      </w:r>
    </w:p>
    <w:p w14:paraId="6D6ABEF9"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AE2B521" w14:textId="6C842075"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16.1</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9A131D">
          <w:rPr>
            <w:rStyle w:val="Hyperlink"/>
            <w:color w:val="000000" w:themeColor="text1"/>
            <w:sz w:val="22"/>
            <w:szCs w:val="22"/>
          </w:rPr>
          <w:t>art. 165 da Lei nº 14.133, de 2021</w:t>
        </w:r>
      </w:hyperlink>
      <w:r w:rsidRPr="009A131D">
        <w:rPr>
          <w:color w:val="000000" w:themeColor="text1"/>
          <w:sz w:val="22"/>
          <w:szCs w:val="22"/>
        </w:rPr>
        <w:t>.</w:t>
      </w:r>
    </w:p>
    <w:p w14:paraId="3A764717" w14:textId="77777777" w:rsidR="00A87553" w:rsidRPr="009A131D" w:rsidRDefault="00A87553" w:rsidP="00780551">
      <w:pPr>
        <w:pStyle w:val="Nivel2"/>
        <w:numPr>
          <w:ilvl w:val="0"/>
          <w:numId w:val="0"/>
        </w:numPr>
        <w:spacing w:before="0" w:after="0"/>
        <w:rPr>
          <w:color w:val="000000" w:themeColor="text1"/>
          <w:sz w:val="22"/>
          <w:szCs w:val="22"/>
        </w:rPr>
      </w:pPr>
    </w:p>
    <w:p w14:paraId="2B7D71A8" w14:textId="5822D8D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16.2</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O prazo recursal é de 3 (três) dias úteis, contados da data de intimação ou de lavratura da ata.</w:t>
      </w:r>
    </w:p>
    <w:p w14:paraId="24A26BC0" w14:textId="77777777" w:rsidR="00A87553" w:rsidRPr="009A131D" w:rsidRDefault="00A87553" w:rsidP="00780551">
      <w:pPr>
        <w:pStyle w:val="Nivel2"/>
        <w:numPr>
          <w:ilvl w:val="0"/>
          <w:numId w:val="0"/>
        </w:numPr>
        <w:spacing w:before="0" w:after="0"/>
        <w:rPr>
          <w:color w:val="000000" w:themeColor="text1"/>
          <w:sz w:val="22"/>
          <w:szCs w:val="22"/>
        </w:rPr>
      </w:pPr>
    </w:p>
    <w:p w14:paraId="28CB1D5D" w14:textId="6AFA5736"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16.3</w:t>
      </w:r>
      <w:r w:rsidR="00052525" w:rsidRPr="009A131D">
        <w:rPr>
          <w:color w:val="000000" w:themeColor="text1"/>
          <w:sz w:val="22"/>
          <w:szCs w:val="22"/>
        </w:rPr>
        <w:t>.</w:t>
      </w:r>
      <w:r w:rsidRPr="009A131D">
        <w:rPr>
          <w:color w:val="000000" w:themeColor="text1"/>
          <w:sz w:val="22"/>
          <w:szCs w:val="22"/>
        </w:rPr>
        <w:t xml:space="preserve"> Quando o recurso apresentado impugnar o julgamento das propostas ou o ato de habilitação ou inabilitação do licitante:</w:t>
      </w:r>
    </w:p>
    <w:p w14:paraId="13324EBB" w14:textId="3EF3E9CF"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16.3.1</w:t>
      </w:r>
      <w:r w:rsidR="00052525" w:rsidRPr="009A131D">
        <w:rPr>
          <w:color w:val="000000" w:themeColor="text1"/>
          <w:sz w:val="22"/>
          <w:szCs w:val="22"/>
        </w:rPr>
        <w:t xml:space="preserve">. </w:t>
      </w:r>
      <w:r w:rsidRPr="009A131D">
        <w:rPr>
          <w:color w:val="000000" w:themeColor="text1"/>
          <w:sz w:val="22"/>
          <w:szCs w:val="22"/>
        </w:rPr>
        <w:t>a intenção de recorrer deverá ser manifestada imediatamente, sob pena de preclusão;</w:t>
      </w:r>
    </w:p>
    <w:p w14:paraId="0C031C86" w14:textId="1EBF9B01"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16.3.2</w:t>
      </w:r>
      <w:r w:rsidR="00052525" w:rsidRPr="009A131D">
        <w:rPr>
          <w:color w:val="000000" w:themeColor="text1"/>
          <w:sz w:val="22"/>
          <w:szCs w:val="22"/>
        </w:rPr>
        <w:t xml:space="preserve">. </w:t>
      </w:r>
      <w:r w:rsidRPr="009A131D">
        <w:rPr>
          <w:color w:val="000000" w:themeColor="text1"/>
          <w:sz w:val="22"/>
          <w:szCs w:val="22"/>
        </w:rPr>
        <w:t>o prazo para apresentação das razões recursais será iniciado na data de intimação ou de lavratura da ata de habilitação ou inabilitação;</w:t>
      </w:r>
    </w:p>
    <w:p w14:paraId="6E6A0A2F" w14:textId="2D9FAA16"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16.3.3</w:t>
      </w:r>
      <w:r w:rsidR="00052525" w:rsidRPr="009A131D">
        <w:rPr>
          <w:color w:val="000000" w:themeColor="text1"/>
          <w:sz w:val="22"/>
          <w:szCs w:val="22"/>
        </w:rPr>
        <w:t xml:space="preserve">. </w:t>
      </w:r>
      <w:r w:rsidRPr="009A131D">
        <w:rPr>
          <w:color w:val="000000" w:themeColor="text1"/>
          <w:sz w:val="22"/>
          <w:szCs w:val="22"/>
        </w:rPr>
        <w:t>na hipótese de adoção da inversão de fases prevista no </w:t>
      </w:r>
      <w:hyperlink r:id="rId36" w:anchor="art17§1" w:history="1">
        <w:r w:rsidRPr="009A131D">
          <w:rPr>
            <w:rStyle w:val="Hyperlink"/>
            <w:color w:val="000000" w:themeColor="text1"/>
            <w:sz w:val="22"/>
            <w:szCs w:val="22"/>
          </w:rPr>
          <w:t>§ 1º do art. 17 da Lei nº 14.133, de 2021</w:t>
        </w:r>
      </w:hyperlink>
      <w:r w:rsidRPr="009A131D">
        <w:rPr>
          <w:color w:val="000000" w:themeColor="text1"/>
          <w:sz w:val="22"/>
          <w:szCs w:val="22"/>
        </w:rPr>
        <w:t>, o prazo para apresentação das razões recursais será iniciado na data de intimação da ata de julgamento.</w:t>
      </w:r>
    </w:p>
    <w:p w14:paraId="253C5CBE" w14:textId="77777777" w:rsidR="00A87553" w:rsidRPr="009A131D" w:rsidRDefault="00A87553" w:rsidP="00A87553">
      <w:pPr>
        <w:pStyle w:val="Nivel3"/>
        <w:numPr>
          <w:ilvl w:val="0"/>
          <w:numId w:val="0"/>
        </w:numPr>
        <w:spacing w:before="0" w:after="0" w:line="240" w:lineRule="auto"/>
        <w:rPr>
          <w:color w:val="000000" w:themeColor="text1"/>
          <w:sz w:val="22"/>
          <w:szCs w:val="22"/>
        </w:rPr>
      </w:pPr>
    </w:p>
    <w:p w14:paraId="56FC6422" w14:textId="341A75F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16.4</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Os recursos deverão ser encaminhados em campo próprio do sistema.</w:t>
      </w:r>
    </w:p>
    <w:p w14:paraId="064EF3C7"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5BCAF1B5" w14:textId="4C9CCE2D"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16.5</w:t>
      </w:r>
      <w:r w:rsidR="00052525" w:rsidRPr="009A131D">
        <w:rPr>
          <w:b/>
          <w:bCs/>
          <w:color w:val="000000" w:themeColor="text1"/>
          <w:sz w:val="22"/>
          <w:szCs w:val="22"/>
        </w:rPr>
        <w:t>.</w:t>
      </w:r>
      <w:r w:rsidRPr="009A131D">
        <w:rPr>
          <w:color w:val="000000" w:themeColor="text1"/>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5ACDCFE"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15620654" w14:textId="77777777" w:rsidR="00A87553"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16.6</w:t>
      </w:r>
      <w:r w:rsidR="00052525" w:rsidRPr="009A131D">
        <w:rPr>
          <w:b/>
          <w:bCs/>
          <w:color w:val="000000" w:themeColor="text1"/>
          <w:sz w:val="22"/>
          <w:szCs w:val="22"/>
        </w:rPr>
        <w:t xml:space="preserve">. </w:t>
      </w:r>
      <w:r w:rsidRPr="009A131D">
        <w:rPr>
          <w:color w:val="000000" w:themeColor="text1"/>
          <w:sz w:val="22"/>
          <w:szCs w:val="22"/>
        </w:rPr>
        <w:t>Os recursos interpostos fora do prazo não serão conhecidos.</w:t>
      </w:r>
    </w:p>
    <w:p w14:paraId="20755DC4" w14:textId="63A6E9BE" w:rsidR="00D92C9E" w:rsidRPr="009A131D" w:rsidRDefault="00D92C9E" w:rsidP="00A87553">
      <w:pPr>
        <w:pStyle w:val="Nivel2"/>
        <w:numPr>
          <w:ilvl w:val="0"/>
          <w:numId w:val="0"/>
        </w:numPr>
        <w:spacing w:before="0" w:after="0" w:line="240" w:lineRule="auto"/>
        <w:rPr>
          <w:color w:val="000000" w:themeColor="text1"/>
          <w:sz w:val="22"/>
          <w:szCs w:val="22"/>
        </w:rPr>
      </w:pPr>
      <w:r w:rsidRPr="009A131D">
        <w:rPr>
          <w:color w:val="000000" w:themeColor="text1"/>
          <w:sz w:val="22"/>
          <w:szCs w:val="22"/>
        </w:rPr>
        <w:t xml:space="preserve"> </w:t>
      </w:r>
    </w:p>
    <w:p w14:paraId="41AD3D0D" w14:textId="5D94E82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16.7</w:t>
      </w:r>
      <w:r w:rsidR="00052525" w:rsidRPr="009A131D">
        <w:rPr>
          <w:b/>
          <w:bCs/>
          <w:color w:val="000000" w:themeColor="text1"/>
          <w:sz w:val="22"/>
          <w:szCs w:val="22"/>
        </w:rPr>
        <w:t>.</w:t>
      </w:r>
      <w:r w:rsidRPr="009A131D">
        <w:rPr>
          <w:color w:val="000000" w:themeColor="text1"/>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5B7274A"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18A24BF9" w14:textId="61CB417C"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16.8</w:t>
      </w:r>
      <w:r w:rsidR="00052525" w:rsidRPr="009A131D">
        <w:rPr>
          <w:b/>
          <w:bCs/>
          <w:color w:val="000000" w:themeColor="text1"/>
          <w:sz w:val="22"/>
          <w:szCs w:val="22"/>
        </w:rPr>
        <w:t>.</w:t>
      </w:r>
      <w:r w:rsidR="00052525" w:rsidRPr="009A131D">
        <w:rPr>
          <w:color w:val="000000" w:themeColor="text1"/>
          <w:sz w:val="22"/>
          <w:szCs w:val="22"/>
        </w:rPr>
        <w:t xml:space="preserve"> </w:t>
      </w:r>
      <w:r w:rsidRPr="009A131D">
        <w:rPr>
          <w:color w:val="000000" w:themeColor="text1"/>
          <w:sz w:val="22"/>
          <w:szCs w:val="22"/>
        </w:rPr>
        <w:t xml:space="preserve">O recurso e o pedido de reconsideração terão efeito suspensivo do ato ou da decisão recorrida até que sobrevenha decisão final da autoridade competente. </w:t>
      </w:r>
    </w:p>
    <w:p w14:paraId="2171B315" w14:textId="77777777" w:rsidR="00A87553" w:rsidRPr="009A131D" w:rsidRDefault="00A87553" w:rsidP="00A87553">
      <w:pPr>
        <w:pStyle w:val="Nivel2"/>
        <w:numPr>
          <w:ilvl w:val="0"/>
          <w:numId w:val="0"/>
        </w:numPr>
        <w:spacing w:before="0" w:after="0" w:line="240" w:lineRule="auto"/>
        <w:rPr>
          <w:color w:val="000000" w:themeColor="text1"/>
          <w:sz w:val="22"/>
          <w:szCs w:val="22"/>
        </w:rPr>
      </w:pPr>
    </w:p>
    <w:p w14:paraId="0AAFED6D" w14:textId="2ED3316A"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16.9</w:t>
      </w:r>
      <w:r w:rsidR="00052525" w:rsidRPr="009A131D">
        <w:rPr>
          <w:b/>
          <w:bCs/>
          <w:color w:val="000000" w:themeColor="text1"/>
          <w:sz w:val="22"/>
          <w:szCs w:val="22"/>
        </w:rPr>
        <w:t>.</w:t>
      </w:r>
      <w:r w:rsidRPr="009A131D">
        <w:rPr>
          <w:color w:val="000000" w:themeColor="text1"/>
          <w:sz w:val="22"/>
          <w:szCs w:val="22"/>
        </w:rPr>
        <w:t xml:space="preserve"> O acolhimento do recurso invalida tão somente os atos insuscetíveis de aproveitamento.</w:t>
      </w:r>
    </w:p>
    <w:p w14:paraId="3BE07EF4" w14:textId="77777777" w:rsidR="00114D06" w:rsidRPr="009A131D" w:rsidRDefault="00114D06" w:rsidP="00780551">
      <w:pPr>
        <w:spacing w:line="276" w:lineRule="auto"/>
        <w:jc w:val="both"/>
        <w:rPr>
          <w:rFonts w:ascii="Arial" w:eastAsia="Arial Unicode MS" w:hAnsi="Arial" w:cs="Arial"/>
          <w:color w:val="000000" w:themeColor="text1"/>
          <w:sz w:val="22"/>
          <w:szCs w:val="22"/>
        </w:rPr>
      </w:pPr>
    </w:p>
    <w:p w14:paraId="5C654C13" w14:textId="332D394A"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REABERTURA DA SESSÃO PÚBLICA</w:t>
      </w:r>
    </w:p>
    <w:p w14:paraId="68FB95D6"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4E2F9236" w14:textId="62B165E3"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17.1</w:t>
      </w:r>
      <w:r w:rsidR="00052525"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A sessão pública poderá ser reaberta:</w:t>
      </w:r>
    </w:p>
    <w:p w14:paraId="1208F9D0" w14:textId="5C69741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17.1.1</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17.1.2</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14539C76" w14:textId="77777777" w:rsidR="008E3A37" w:rsidRPr="009A131D" w:rsidRDefault="008E3A37" w:rsidP="00780551">
      <w:pPr>
        <w:spacing w:line="276" w:lineRule="auto"/>
        <w:jc w:val="both"/>
        <w:rPr>
          <w:rFonts w:ascii="Arial" w:eastAsia="Arial Unicode MS" w:hAnsi="Arial" w:cs="Arial"/>
          <w:color w:val="000000" w:themeColor="text1"/>
          <w:sz w:val="22"/>
          <w:szCs w:val="22"/>
        </w:rPr>
      </w:pPr>
    </w:p>
    <w:p w14:paraId="29ADA880" w14:textId="00E1AEF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17.2</w:t>
      </w:r>
      <w:r w:rsidR="00052525" w:rsidRPr="009A131D">
        <w:rPr>
          <w:rFonts w:ascii="Arial" w:eastAsia="Arial Unicode MS" w:hAnsi="Arial" w:cs="Arial"/>
          <w:b/>
          <w:bCs/>
          <w:color w:val="000000" w:themeColor="text1"/>
          <w:sz w:val="22"/>
          <w:szCs w:val="22"/>
        </w:rPr>
        <w:t>.</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Todos os licitantes remanescentes deverão ser convocados para acompanhar a sessão reaberta.</w:t>
      </w:r>
    </w:p>
    <w:p w14:paraId="062609F9" w14:textId="076F0BE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17.2.1</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A convocação se dará por meio do sistema eletrônico (“chat”) ou e-mail, de acordo com a fase do procedimento licitatório.</w:t>
      </w:r>
    </w:p>
    <w:p w14:paraId="7C595644" w14:textId="4D188AB2"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17.2.2</w:t>
      </w:r>
      <w:r w:rsidR="00052525"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A convocação feita por e-mail dar-se-á de acordo com os dados contidos no SICAF, sendo responsabilidade do licitante manter seus dados cadastrais atualizados.</w:t>
      </w:r>
    </w:p>
    <w:p w14:paraId="06418776" w14:textId="77777777" w:rsidR="00DF02ED" w:rsidRPr="009A131D" w:rsidRDefault="00DF02ED" w:rsidP="00780551">
      <w:pPr>
        <w:spacing w:line="276" w:lineRule="auto"/>
        <w:jc w:val="both"/>
        <w:rPr>
          <w:rFonts w:ascii="Arial" w:eastAsia="Arial Unicode MS" w:hAnsi="Arial" w:cs="Arial"/>
          <w:color w:val="000000" w:themeColor="text1"/>
          <w:sz w:val="22"/>
          <w:szCs w:val="22"/>
        </w:rPr>
      </w:pPr>
    </w:p>
    <w:p w14:paraId="250DE411" w14:textId="16B0174C"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ADJUDICAÇÃO E HOMOLOGAÇÃO</w:t>
      </w:r>
    </w:p>
    <w:p w14:paraId="7C7A8F4E"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AC6C280" w14:textId="44172BC9"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bCs/>
          <w:color w:val="000000" w:themeColor="text1"/>
          <w:sz w:val="22"/>
          <w:szCs w:val="22"/>
        </w:rPr>
        <w:t>18.1</w:t>
      </w:r>
      <w:r w:rsidR="00052525" w:rsidRPr="009A131D">
        <w:rPr>
          <w:rFonts w:ascii="Arial" w:eastAsia="Arial Unicode MS" w:hAnsi="Arial" w:cs="Arial"/>
          <w:b/>
          <w:bCs/>
          <w:color w:val="000000" w:themeColor="text1"/>
          <w:sz w:val="22"/>
          <w:szCs w:val="22"/>
        </w:rPr>
        <w:t>.</w:t>
      </w:r>
      <w:r w:rsidRPr="009A131D">
        <w:rPr>
          <w:rFonts w:ascii="Arial" w:eastAsia="Arial Unicode MS" w:hAnsi="Arial" w:cs="Arial"/>
          <w:color w:val="000000" w:themeColor="text1"/>
          <w:sz w:val="22"/>
          <w:szCs w:val="22"/>
        </w:rPr>
        <w:t xml:space="preserve"> Encerradas as fases de julgamento e habilitação, e exauridos os recursos administrativos, o processo licitató</w:t>
      </w:r>
      <w:r w:rsidR="009B2888" w:rsidRPr="009A131D">
        <w:rPr>
          <w:rFonts w:ascii="Arial" w:eastAsia="Arial Unicode MS" w:hAnsi="Arial" w:cs="Arial"/>
          <w:color w:val="000000" w:themeColor="text1"/>
          <w:sz w:val="22"/>
          <w:szCs w:val="22"/>
        </w:rPr>
        <w:t>r</w:t>
      </w:r>
      <w:r w:rsidRPr="009A131D">
        <w:rPr>
          <w:rFonts w:ascii="Arial" w:eastAsia="Arial Unicode MS" w:hAnsi="Arial" w:cs="Arial"/>
          <w:color w:val="000000" w:themeColor="text1"/>
          <w:sz w:val="22"/>
          <w:szCs w:val="22"/>
        </w:rPr>
        <w:t>io será encaminhado à autoridade administrativa superior, que poderá:</w:t>
      </w:r>
    </w:p>
    <w:p w14:paraId="2620839D" w14:textId="102F3DEC"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18.1.1</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determinar o retorno dos autos para saneamento de irregularidades, caso houver;</w:t>
      </w:r>
    </w:p>
    <w:p w14:paraId="4865F314" w14:textId="01FD280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18.1.2</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proceder à anulação da licitação, de ofício ou mediante provocação de terceiros, sempre que presente ilegalidade insanável;</w:t>
      </w:r>
    </w:p>
    <w:p w14:paraId="0A2B2654" w14:textId="37DE3B0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18.1.3</w:t>
      </w:r>
      <w:r w:rsidR="00052525"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adjudicar o objeto e homologar a licitação</w:t>
      </w:r>
      <w:r w:rsidR="00E64E83" w:rsidRPr="009A131D">
        <w:rPr>
          <w:rFonts w:ascii="Arial" w:eastAsia="Arial Unicode MS" w:hAnsi="Arial" w:cs="Arial"/>
          <w:color w:val="000000" w:themeColor="text1"/>
          <w:sz w:val="22"/>
          <w:szCs w:val="22"/>
        </w:rPr>
        <w:t>.</w:t>
      </w:r>
    </w:p>
    <w:p w14:paraId="0B5039D8" w14:textId="77777777" w:rsidR="008E3A37" w:rsidRPr="009A131D" w:rsidRDefault="008E3A37" w:rsidP="00780551">
      <w:pPr>
        <w:spacing w:line="276" w:lineRule="auto"/>
        <w:jc w:val="both"/>
        <w:rPr>
          <w:rFonts w:ascii="Arial" w:eastAsia="Arial Unicode MS" w:hAnsi="Arial" w:cs="Arial"/>
          <w:color w:val="000000" w:themeColor="text1"/>
          <w:sz w:val="22"/>
          <w:szCs w:val="22"/>
        </w:rPr>
      </w:pPr>
    </w:p>
    <w:p w14:paraId="645E05FF" w14:textId="4607E3BF" w:rsidR="00D92C9E" w:rsidRPr="009A131D" w:rsidRDefault="00D92C9E" w:rsidP="00780551">
      <w:pPr>
        <w:spacing w:line="276" w:lineRule="auto"/>
        <w:jc w:val="both"/>
        <w:rPr>
          <w:rFonts w:ascii="Arial" w:hAnsi="Arial" w:cs="Arial"/>
          <w:color w:val="000000" w:themeColor="text1"/>
          <w:sz w:val="22"/>
          <w:szCs w:val="22"/>
        </w:rPr>
      </w:pPr>
      <w:r w:rsidRPr="009A131D">
        <w:rPr>
          <w:rFonts w:ascii="Arial" w:hAnsi="Arial" w:cs="Arial"/>
          <w:b/>
          <w:bCs/>
          <w:color w:val="000000" w:themeColor="text1"/>
          <w:sz w:val="22"/>
          <w:szCs w:val="22"/>
        </w:rPr>
        <w:t>18.2</w:t>
      </w:r>
      <w:r w:rsidR="00E4149B" w:rsidRPr="009A131D">
        <w:rPr>
          <w:rFonts w:ascii="Arial" w:hAnsi="Arial" w:cs="Arial"/>
          <w:b/>
          <w:bCs/>
          <w:color w:val="000000" w:themeColor="text1"/>
          <w:sz w:val="22"/>
          <w:szCs w:val="22"/>
        </w:rPr>
        <w:t>.</w:t>
      </w:r>
      <w:r w:rsidR="00E4149B"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4D16EFDF" w14:textId="77777777" w:rsidR="008E3A37" w:rsidRPr="009A131D" w:rsidRDefault="008E3A37" w:rsidP="00780551">
      <w:pPr>
        <w:spacing w:line="276" w:lineRule="auto"/>
        <w:jc w:val="both"/>
        <w:rPr>
          <w:rFonts w:ascii="Arial" w:hAnsi="Arial" w:cs="Arial"/>
          <w:color w:val="000000" w:themeColor="text1"/>
          <w:sz w:val="22"/>
          <w:szCs w:val="22"/>
        </w:rPr>
      </w:pPr>
    </w:p>
    <w:p w14:paraId="067A355F" w14:textId="40D179F2" w:rsidR="00D92C9E" w:rsidRPr="009A131D" w:rsidRDefault="00D92C9E" w:rsidP="00780551">
      <w:pPr>
        <w:spacing w:line="276" w:lineRule="auto"/>
        <w:jc w:val="both"/>
        <w:rPr>
          <w:rFonts w:ascii="Arial" w:hAnsi="Arial" w:cs="Arial"/>
          <w:color w:val="000000" w:themeColor="text1"/>
          <w:sz w:val="22"/>
          <w:szCs w:val="22"/>
        </w:rPr>
      </w:pPr>
      <w:r w:rsidRPr="009A131D">
        <w:rPr>
          <w:rFonts w:ascii="Arial" w:hAnsi="Arial" w:cs="Arial"/>
          <w:b/>
          <w:bCs/>
          <w:color w:val="000000" w:themeColor="text1"/>
          <w:sz w:val="22"/>
          <w:szCs w:val="22"/>
        </w:rPr>
        <w:t>18.3</w:t>
      </w:r>
      <w:r w:rsidR="009B4FDC" w:rsidRPr="009A131D">
        <w:rPr>
          <w:rFonts w:ascii="Arial" w:hAnsi="Arial" w:cs="Arial"/>
          <w:b/>
          <w:bCs/>
          <w:color w:val="000000" w:themeColor="text1"/>
          <w:sz w:val="22"/>
          <w:szCs w:val="22"/>
        </w:rPr>
        <w:t>.</w:t>
      </w:r>
      <w:r w:rsidRPr="009A131D">
        <w:rPr>
          <w:rFonts w:ascii="Arial" w:hAnsi="Arial" w:cs="Arial"/>
          <w:color w:val="000000" w:themeColor="text1"/>
          <w:sz w:val="22"/>
          <w:szCs w:val="22"/>
        </w:rPr>
        <w:t xml:space="preserve"> O motivo determinante para a revogação do processo licitatório deverá ser resultante de fato superveniente devidamente comprovado.</w:t>
      </w:r>
    </w:p>
    <w:p w14:paraId="20A56B11" w14:textId="77777777" w:rsidR="008E3A37" w:rsidRPr="009A131D" w:rsidRDefault="008E3A37" w:rsidP="00780551">
      <w:pPr>
        <w:spacing w:line="276" w:lineRule="auto"/>
        <w:jc w:val="both"/>
        <w:rPr>
          <w:rFonts w:ascii="Arial" w:hAnsi="Arial" w:cs="Arial"/>
          <w:color w:val="000000" w:themeColor="text1"/>
          <w:sz w:val="22"/>
          <w:szCs w:val="22"/>
        </w:rPr>
      </w:pPr>
    </w:p>
    <w:p w14:paraId="4DE067B4" w14:textId="5E2C1FA2" w:rsidR="00D92C9E" w:rsidRPr="009A131D" w:rsidRDefault="00D92C9E" w:rsidP="00780551">
      <w:pPr>
        <w:spacing w:line="276" w:lineRule="auto"/>
        <w:jc w:val="both"/>
        <w:rPr>
          <w:rFonts w:ascii="Arial" w:hAnsi="Arial" w:cs="Arial"/>
          <w:color w:val="000000" w:themeColor="text1"/>
          <w:sz w:val="22"/>
          <w:szCs w:val="22"/>
        </w:rPr>
      </w:pPr>
      <w:r w:rsidRPr="009A131D">
        <w:rPr>
          <w:rFonts w:ascii="Arial" w:hAnsi="Arial" w:cs="Arial"/>
          <w:b/>
          <w:bCs/>
          <w:color w:val="000000" w:themeColor="text1"/>
          <w:sz w:val="22"/>
          <w:szCs w:val="22"/>
        </w:rPr>
        <w:t>18.4</w:t>
      </w:r>
      <w:r w:rsidR="009B4FDC" w:rsidRPr="009A131D">
        <w:rPr>
          <w:rFonts w:ascii="Arial" w:hAnsi="Arial" w:cs="Arial"/>
          <w:b/>
          <w:bCs/>
          <w:color w:val="000000" w:themeColor="text1"/>
          <w:sz w:val="22"/>
          <w:szCs w:val="22"/>
        </w:rPr>
        <w:t xml:space="preserve">. </w:t>
      </w:r>
      <w:r w:rsidRPr="009A131D">
        <w:rPr>
          <w:rFonts w:ascii="Arial" w:hAnsi="Arial" w:cs="Arial"/>
          <w:color w:val="000000" w:themeColor="text1"/>
          <w:sz w:val="22"/>
          <w:szCs w:val="22"/>
        </w:rPr>
        <w:t>Nos casos de anulação e revogação, deverá ser assegurada a prévia manifestação dos interessados.</w:t>
      </w:r>
    </w:p>
    <w:p w14:paraId="4BF206EE" w14:textId="77777777" w:rsidR="008E3A37" w:rsidRPr="009A131D" w:rsidRDefault="008E3A37" w:rsidP="00780551">
      <w:pPr>
        <w:spacing w:line="276" w:lineRule="auto"/>
        <w:jc w:val="both"/>
        <w:rPr>
          <w:rFonts w:ascii="Arial" w:hAnsi="Arial" w:cs="Arial"/>
          <w:color w:val="000000" w:themeColor="text1"/>
          <w:sz w:val="22"/>
          <w:szCs w:val="22"/>
        </w:rPr>
      </w:pPr>
    </w:p>
    <w:p w14:paraId="0AC23EA1" w14:textId="21C36CA1"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18.5</w:t>
      </w:r>
      <w:r w:rsidR="009B4FDC" w:rsidRPr="009A131D">
        <w:rPr>
          <w:rFonts w:ascii="Arial" w:eastAsia="Arial Unicode MS" w:hAnsi="Arial" w:cs="Arial"/>
          <w:b/>
          <w:bCs/>
          <w:color w:val="000000" w:themeColor="text1"/>
          <w:sz w:val="22"/>
          <w:szCs w:val="22"/>
        </w:rPr>
        <w:t>.</w:t>
      </w:r>
      <w:r w:rsidR="009B4FDC"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Constatado o atendimento das exigências fixadas neste Edital, o licitante classificado em primeiro lugar será declarado vencedor.</w:t>
      </w:r>
    </w:p>
    <w:p w14:paraId="58E95551" w14:textId="36AF571B"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t>18.5.1</w:t>
      </w:r>
      <w:r w:rsidR="009B4FDC" w:rsidRPr="009A131D">
        <w:rPr>
          <w:rFonts w:ascii="Arial" w:eastAsia="Arial Unicode MS" w:hAnsi="Arial" w:cs="Arial"/>
          <w:color w:val="000000" w:themeColor="text1"/>
          <w:sz w:val="22"/>
          <w:szCs w:val="22"/>
        </w:rPr>
        <w:t>.</w:t>
      </w:r>
      <w:r w:rsidRPr="009A131D">
        <w:rPr>
          <w:rFonts w:ascii="Arial" w:eastAsia="Arial Unicode MS" w:hAnsi="Arial" w:cs="Arial"/>
          <w:color w:val="000000" w:themeColor="text1"/>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BE7018F" w14:textId="77777777" w:rsidR="008E3A37" w:rsidRPr="009A131D" w:rsidRDefault="008E3A37" w:rsidP="00780551">
      <w:pPr>
        <w:spacing w:line="276" w:lineRule="auto"/>
        <w:jc w:val="both"/>
        <w:rPr>
          <w:rFonts w:ascii="Arial" w:eastAsia="Arial Unicode MS" w:hAnsi="Arial" w:cs="Arial"/>
          <w:color w:val="000000" w:themeColor="text1"/>
          <w:sz w:val="22"/>
          <w:szCs w:val="22"/>
        </w:rPr>
      </w:pPr>
    </w:p>
    <w:p w14:paraId="0B700F7B" w14:textId="24C4796B" w:rsidR="00114D06"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18.6</w:t>
      </w:r>
      <w:r w:rsidR="009B4FDC" w:rsidRPr="009A131D">
        <w:rPr>
          <w:rFonts w:ascii="Arial" w:eastAsia="Arial Unicode MS" w:hAnsi="Arial" w:cs="Arial"/>
          <w:b/>
          <w:bCs/>
          <w:color w:val="000000" w:themeColor="text1"/>
          <w:sz w:val="22"/>
          <w:szCs w:val="22"/>
        </w:rPr>
        <w:t>.</w:t>
      </w:r>
      <w:r w:rsidR="009B4FDC" w:rsidRPr="009A131D">
        <w:rPr>
          <w:rFonts w:ascii="Arial" w:eastAsia="Arial Unicode MS" w:hAnsi="Arial" w:cs="Arial"/>
          <w:color w:val="000000" w:themeColor="text1"/>
          <w:sz w:val="22"/>
          <w:szCs w:val="22"/>
        </w:rPr>
        <w:t xml:space="preserve"> </w:t>
      </w:r>
      <w:r w:rsidR="00114D06" w:rsidRPr="009A131D">
        <w:rPr>
          <w:rFonts w:ascii="Arial" w:eastAsia="Arial Unicode MS" w:hAnsi="Arial" w:cs="Arial"/>
          <w:color w:val="000000" w:themeColor="text1"/>
          <w:sz w:val="22"/>
          <w:szCs w:val="22"/>
        </w:rPr>
        <w:t>A adjudicação e a homologação do resultado da licitação são</w:t>
      </w:r>
      <w:r w:rsidRPr="009A131D">
        <w:rPr>
          <w:rFonts w:ascii="Arial" w:eastAsia="Arial Unicode MS" w:hAnsi="Arial" w:cs="Arial"/>
          <w:color w:val="000000" w:themeColor="text1"/>
          <w:sz w:val="22"/>
          <w:szCs w:val="22"/>
        </w:rPr>
        <w:t xml:space="preserve"> de responsabilidade da autoridade competente superior.</w:t>
      </w:r>
    </w:p>
    <w:p w14:paraId="4F1E88DA" w14:textId="77777777" w:rsidR="00D92C9E" w:rsidRPr="009A131D" w:rsidRDefault="00D92C9E" w:rsidP="00780551">
      <w:pPr>
        <w:spacing w:line="276" w:lineRule="auto"/>
        <w:jc w:val="both"/>
        <w:rPr>
          <w:rFonts w:ascii="Arial" w:eastAsia="Arial Unicode MS" w:hAnsi="Arial" w:cs="Arial"/>
          <w:b/>
          <w:color w:val="000000" w:themeColor="text1"/>
          <w:sz w:val="22"/>
          <w:szCs w:val="22"/>
        </w:rPr>
      </w:pPr>
    </w:p>
    <w:p w14:paraId="6174F979" w14:textId="04D8953B" w:rsidR="00D92C9E"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SANÇÕES ADMINISTRATIVAS</w:t>
      </w:r>
    </w:p>
    <w:p w14:paraId="03E1AF83"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5F936E79" w14:textId="643E6FA4" w:rsidR="00D92C9E" w:rsidRPr="009A131D" w:rsidRDefault="00D92C9E" w:rsidP="00780551">
      <w:pPr>
        <w:pStyle w:val="Nivel2"/>
        <w:numPr>
          <w:ilvl w:val="0"/>
          <w:numId w:val="0"/>
        </w:numPr>
        <w:spacing w:before="0" w:after="0"/>
        <w:rPr>
          <w:color w:val="000000" w:themeColor="text1"/>
          <w:sz w:val="22"/>
          <w:szCs w:val="22"/>
        </w:rPr>
      </w:pPr>
      <w:bookmarkStart w:id="12" w:name="_Hlk149037371"/>
      <w:r w:rsidRPr="009A131D">
        <w:rPr>
          <w:b/>
          <w:bCs/>
          <w:color w:val="000000" w:themeColor="text1"/>
          <w:sz w:val="22"/>
          <w:szCs w:val="22"/>
        </w:rPr>
        <w:t>19.1</w:t>
      </w:r>
      <w:r w:rsidR="00592C7D" w:rsidRPr="009A131D">
        <w:rPr>
          <w:b/>
          <w:bCs/>
          <w:color w:val="000000" w:themeColor="text1"/>
          <w:sz w:val="22"/>
          <w:szCs w:val="22"/>
        </w:rPr>
        <w:t>.</w:t>
      </w:r>
      <w:r w:rsidRPr="009A131D">
        <w:rPr>
          <w:color w:val="000000" w:themeColor="text1"/>
          <w:sz w:val="22"/>
          <w:szCs w:val="22"/>
        </w:rPr>
        <w:t xml:space="preserve"> Comete infração administrativa, nos termos da lei, o licitante que, com dolo ou culpa: </w:t>
      </w:r>
    </w:p>
    <w:p w14:paraId="3601F7CB" w14:textId="3FEC14C8" w:rsidR="00D92C9E" w:rsidRPr="009A131D" w:rsidRDefault="00D92C9E" w:rsidP="00780551">
      <w:pPr>
        <w:pStyle w:val="Nivel3"/>
        <w:numPr>
          <w:ilvl w:val="0"/>
          <w:numId w:val="0"/>
        </w:numPr>
        <w:spacing w:before="0" w:after="0"/>
        <w:rPr>
          <w:color w:val="000000" w:themeColor="text1"/>
          <w:sz w:val="22"/>
          <w:szCs w:val="22"/>
        </w:rPr>
      </w:pPr>
      <w:bookmarkStart w:id="13" w:name="_Ref114668085"/>
      <w:bookmarkStart w:id="14" w:name="_Hlk114652595"/>
      <w:r w:rsidRPr="009A131D">
        <w:rPr>
          <w:color w:val="000000" w:themeColor="text1"/>
          <w:sz w:val="22"/>
          <w:szCs w:val="22"/>
        </w:rPr>
        <w:t>19.1.1</w:t>
      </w:r>
      <w:r w:rsidR="00592C7D" w:rsidRPr="009A131D">
        <w:rPr>
          <w:color w:val="000000" w:themeColor="text1"/>
          <w:sz w:val="22"/>
          <w:szCs w:val="22"/>
        </w:rPr>
        <w:t xml:space="preserve">. </w:t>
      </w:r>
      <w:r w:rsidRPr="009A131D">
        <w:rPr>
          <w:color w:val="000000" w:themeColor="text1"/>
          <w:sz w:val="22"/>
          <w:szCs w:val="22"/>
        </w:rPr>
        <w:t xml:space="preserve">deixar de entregar a documentação exigida para o certame ou não entregar qualquer documento que tenha sido solicitado pelo </w:t>
      </w:r>
      <w:r w:rsidR="00FB26DD" w:rsidRPr="009A131D">
        <w:rPr>
          <w:color w:val="000000" w:themeColor="text1"/>
          <w:sz w:val="22"/>
          <w:szCs w:val="22"/>
        </w:rPr>
        <w:t>Pregoeiro(a)</w:t>
      </w:r>
      <w:r w:rsidRPr="009A131D">
        <w:rPr>
          <w:color w:val="000000" w:themeColor="text1"/>
          <w:sz w:val="22"/>
          <w:szCs w:val="22"/>
        </w:rPr>
        <w:t xml:space="preserve"> durante o certame;</w:t>
      </w:r>
      <w:bookmarkEnd w:id="13"/>
    </w:p>
    <w:p w14:paraId="048BE670" w14:textId="7D472508" w:rsidR="00D92C9E" w:rsidRPr="009A131D" w:rsidRDefault="00D92C9E" w:rsidP="00780551">
      <w:pPr>
        <w:pStyle w:val="Nivel3"/>
        <w:numPr>
          <w:ilvl w:val="0"/>
          <w:numId w:val="0"/>
        </w:numPr>
        <w:spacing w:before="0" w:after="0"/>
        <w:rPr>
          <w:color w:val="000000" w:themeColor="text1"/>
          <w:sz w:val="22"/>
          <w:szCs w:val="22"/>
        </w:rPr>
      </w:pPr>
      <w:bookmarkStart w:id="15" w:name="_Ref114668108"/>
      <w:r w:rsidRPr="009A131D">
        <w:rPr>
          <w:color w:val="000000" w:themeColor="text1"/>
          <w:sz w:val="22"/>
          <w:szCs w:val="22"/>
        </w:rPr>
        <w:t>19.1.2</w:t>
      </w:r>
      <w:r w:rsidR="00592C7D" w:rsidRPr="009A131D">
        <w:rPr>
          <w:color w:val="000000" w:themeColor="text1"/>
          <w:sz w:val="22"/>
          <w:szCs w:val="22"/>
        </w:rPr>
        <w:t>.</w:t>
      </w:r>
      <w:r w:rsidRPr="009A131D">
        <w:rPr>
          <w:color w:val="000000" w:themeColor="text1"/>
          <w:sz w:val="22"/>
          <w:szCs w:val="22"/>
        </w:rPr>
        <w:t xml:space="preserve"> Salvo em decorrência de fato superveniente devidamente justificado, não mantiver a proposta em especial quando:</w:t>
      </w:r>
      <w:bookmarkEnd w:id="15"/>
    </w:p>
    <w:p w14:paraId="0614194D" w14:textId="68CEC01B"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19.1.2.1</w:t>
      </w:r>
      <w:r w:rsidR="00592C7D" w:rsidRPr="009A131D">
        <w:rPr>
          <w:color w:val="000000" w:themeColor="text1"/>
          <w:sz w:val="22"/>
          <w:szCs w:val="22"/>
        </w:rPr>
        <w:t xml:space="preserve">. </w:t>
      </w:r>
      <w:r w:rsidRPr="009A131D">
        <w:rPr>
          <w:color w:val="000000" w:themeColor="text1"/>
          <w:sz w:val="22"/>
          <w:szCs w:val="22"/>
        </w:rPr>
        <w:t xml:space="preserve">não enviar a proposta adequada ao último lance ofertado ou após a negociação; </w:t>
      </w:r>
    </w:p>
    <w:p w14:paraId="4C1B64CE" w14:textId="6BD1F9B7"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19.1.2.2</w:t>
      </w:r>
      <w:r w:rsidR="00592C7D" w:rsidRPr="009A131D">
        <w:rPr>
          <w:color w:val="000000" w:themeColor="text1"/>
          <w:sz w:val="22"/>
          <w:szCs w:val="22"/>
        </w:rPr>
        <w:t xml:space="preserve">. </w:t>
      </w:r>
      <w:r w:rsidRPr="009A131D">
        <w:rPr>
          <w:color w:val="000000" w:themeColor="text1"/>
          <w:sz w:val="22"/>
          <w:szCs w:val="22"/>
        </w:rPr>
        <w:t xml:space="preserve">recusar-se a enviar o detalhamento da proposta quando exigível; </w:t>
      </w:r>
    </w:p>
    <w:p w14:paraId="51F717C3" w14:textId="47198877"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19.1.2.3</w:t>
      </w:r>
      <w:r w:rsidR="00592C7D" w:rsidRPr="009A131D">
        <w:rPr>
          <w:color w:val="000000" w:themeColor="text1"/>
          <w:sz w:val="22"/>
          <w:szCs w:val="22"/>
        </w:rPr>
        <w:t xml:space="preserve">. </w:t>
      </w:r>
      <w:r w:rsidRPr="009A131D">
        <w:rPr>
          <w:color w:val="000000" w:themeColor="text1"/>
          <w:sz w:val="22"/>
          <w:szCs w:val="22"/>
        </w:rPr>
        <w:t>pedir para ser desclassificado quando encerrada a etapa competitiva;</w:t>
      </w:r>
    </w:p>
    <w:p w14:paraId="689D00FC" w14:textId="7966444D" w:rsidR="00D92C9E" w:rsidRPr="009A131D" w:rsidRDefault="00D92C9E" w:rsidP="00780551">
      <w:pPr>
        <w:pStyle w:val="Nivel3"/>
        <w:numPr>
          <w:ilvl w:val="0"/>
          <w:numId w:val="0"/>
        </w:numPr>
        <w:spacing w:before="0" w:after="0"/>
        <w:rPr>
          <w:color w:val="000000" w:themeColor="text1"/>
          <w:sz w:val="22"/>
          <w:szCs w:val="22"/>
        </w:rPr>
      </w:pPr>
      <w:bookmarkStart w:id="16" w:name="_Ref114668139"/>
      <w:r w:rsidRPr="009A131D">
        <w:rPr>
          <w:color w:val="000000" w:themeColor="text1"/>
          <w:sz w:val="22"/>
          <w:szCs w:val="22"/>
        </w:rPr>
        <w:t>19.1.3</w:t>
      </w:r>
      <w:r w:rsidR="00592C7D" w:rsidRPr="009A131D">
        <w:rPr>
          <w:color w:val="000000" w:themeColor="text1"/>
          <w:sz w:val="22"/>
          <w:szCs w:val="22"/>
        </w:rPr>
        <w:t>.</w:t>
      </w:r>
      <w:r w:rsidRPr="009A131D">
        <w:rPr>
          <w:color w:val="000000" w:themeColor="text1"/>
          <w:sz w:val="22"/>
          <w:szCs w:val="22"/>
        </w:rPr>
        <w:t xml:space="preserve"> não celebrar o contrato ou não entregar a documentação exigida para a contratação, quando convocado dentro do prazo de validade de sua proposta;</w:t>
      </w:r>
      <w:bookmarkEnd w:id="16"/>
    </w:p>
    <w:p w14:paraId="6A3BC58C" w14:textId="02F3740F"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19.1.3.1</w:t>
      </w:r>
      <w:r w:rsidR="00592C7D" w:rsidRPr="009A131D">
        <w:rPr>
          <w:color w:val="000000" w:themeColor="text1"/>
          <w:sz w:val="22"/>
          <w:szCs w:val="22"/>
        </w:rPr>
        <w:t>.</w:t>
      </w:r>
      <w:r w:rsidRPr="009A131D">
        <w:rPr>
          <w:color w:val="000000" w:themeColor="text1"/>
          <w:sz w:val="22"/>
          <w:szCs w:val="22"/>
        </w:rPr>
        <w:t xml:space="preserve"> recusar-se, sem justificativa, a assinar o contrato ou a ata de registro de preço</w:t>
      </w:r>
      <w:r w:rsidR="00F9640A" w:rsidRPr="009A131D">
        <w:rPr>
          <w:color w:val="000000" w:themeColor="text1"/>
          <w:sz w:val="22"/>
          <w:szCs w:val="22"/>
        </w:rPr>
        <w:t xml:space="preserve"> (se for o caso)</w:t>
      </w:r>
      <w:r w:rsidRPr="009A131D">
        <w:rPr>
          <w:color w:val="000000" w:themeColor="text1"/>
          <w:sz w:val="22"/>
          <w:szCs w:val="22"/>
        </w:rPr>
        <w:t>, ou a aceitar ou retirar o instrumento equivalente no prazo estabelecido pela Administração;</w:t>
      </w:r>
    </w:p>
    <w:p w14:paraId="12166B52" w14:textId="7DD1BC6D" w:rsidR="00D92C9E" w:rsidRPr="009A131D" w:rsidRDefault="00D92C9E" w:rsidP="00780551">
      <w:pPr>
        <w:pStyle w:val="Nivel3"/>
        <w:numPr>
          <w:ilvl w:val="0"/>
          <w:numId w:val="0"/>
        </w:numPr>
        <w:spacing w:before="0" w:after="0"/>
        <w:rPr>
          <w:color w:val="000000" w:themeColor="text1"/>
          <w:sz w:val="22"/>
          <w:szCs w:val="22"/>
        </w:rPr>
      </w:pPr>
      <w:bookmarkStart w:id="17" w:name="_Ref114668249"/>
      <w:r w:rsidRPr="009A131D">
        <w:rPr>
          <w:color w:val="000000" w:themeColor="text1"/>
          <w:sz w:val="22"/>
          <w:szCs w:val="22"/>
        </w:rPr>
        <w:t>19.1.4</w:t>
      </w:r>
      <w:r w:rsidR="00592C7D" w:rsidRPr="009A131D">
        <w:rPr>
          <w:color w:val="000000" w:themeColor="text1"/>
          <w:sz w:val="22"/>
          <w:szCs w:val="22"/>
        </w:rPr>
        <w:t xml:space="preserve">. </w:t>
      </w:r>
      <w:r w:rsidRPr="009A131D">
        <w:rPr>
          <w:color w:val="000000" w:themeColor="text1"/>
          <w:sz w:val="22"/>
          <w:szCs w:val="22"/>
        </w:rPr>
        <w:t>apresentar declaração ou documentação falsa exigida para o certame ou prestar declaração falsa durante a licitação</w:t>
      </w:r>
      <w:bookmarkEnd w:id="17"/>
      <w:r w:rsidR="00276B6B" w:rsidRPr="009A131D">
        <w:rPr>
          <w:color w:val="000000" w:themeColor="text1"/>
          <w:sz w:val="22"/>
          <w:szCs w:val="22"/>
        </w:rPr>
        <w:t>;</w:t>
      </w:r>
    </w:p>
    <w:p w14:paraId="011FEC01" w14:textId="723698A8" w:rsidR="00D92C9E" w:rsidRPr="009A131D" w:rsidRDefault="00D92C9E" w:rsidP="00780551">
      <w:pPr>
        <w:pStyle w:val="Nivel3"/>
        <w:numPr>
          <w:ilvl w:val="0"/>
          <w:numId w:val="0"/>
        </w:numPr>
        <w:spacing w:before="0" w:after="0"/>
        <w:rPr>
          <w:color w:val="000000" w:themeColor="text1"/>
          <w:sz w:val="22"/>
          <w:szCs w:val="22"/>
        </w:rPr>
      </w:pPr>
      <w:bookmarkStart w:id="18" w:name="_Ref114668245"/>
      <w:r w:rsidRPr="009A131D">
        <w:rPr>
          <w:color w:val="000000" w:themeColor="text1"/>
          <w:sz w:val="22"/>
          <w:szCs w:val="22"/>
        </w:rPr>
        <w:t>19.1.5</w:t>
      </w:r>
      <w:r w:rsidR="00592C7D" w:rsidRPr="009A131D">
        <w:rPr>
          <w:color w:val="000000" w:themeColor="text1"/>
          <w:sz w:val="22"/>
          <w:szCs w:val="22"/>
        </w:rPr>
        <w:t xml:space="preserve">. </w:t>
      </w:r>
      <w:r w:rsidRPr="009A131D">
        <w:rPr>
          <w:color w:val="000000" w:themeColor="text1"/>
          <w:sz w:val="22"/>
          <w:szCs w:val="22"/>
        </w:rPr>
        <w:t>fraudar a licitação</w:t>
      </w:r>
      <w:bookmarkEnd w:id="18"/>
      <w:r w:rsidR="00276B6B" w:rsidRPr="009A131D">
        <w:rPr>
          <w:color w:val="000000" w:themeColor="text1"/>
          <w:sz w:val="22"/>
          <w:szCs w:val="22"/>
        </w:rPr>
        <w:t>;</w:t>
      </w:r>
    </w:p>
    <w:p w14:paraId="40AD9338" w14:textId="63AA1D54" w:rsidR="00D92C9E" w:rsidRPr="009A131D" w:rsidRDefault="00D92C9E" w:rsidP="00780551">
      <w:pPr>
        <w:pStyle w:val="Nivel3"/>
        <w:numPr>
          <w:ilvl w:val="0"/>
          <w:numId w:val="0"/>
        </w:numPr>
        <w:spacing w:before="0" w:after="0"/>
        <w:rPr>
          <w:color w:val="000000" w:themeColor="text1"/>
          <w:sz w:val="22"/>
          <w:szCs w:val="22"/>
        </w:rPr>
      </w:pPr>
      <w:bookmarkStart w:id="19" w:name="_Ref114668247"/>
      <w:r w:rsidRPr="009A131D">
        <w:rPr>
          <w:color w:val="000000" w:themeColor="text1"/>
          <w:sz w:val="22"/>
          <w:szCs w:val="22"/>
        </w:rPr>
        <w:t>19.1.6</w:t>
      </w:r>
      <w:r w:rsidR="00592C7D" w:rsidRPr="009A131D">
        <w:rPr>
          <w:color w:val="000000" w:themeColor="text1"/>
          <w:sz w:val="22"/>
          <w:szCs w:val="22"/>
        </w:rPr>
        <w:t xml:space="preserve">. </w:t>
      </w:r>
      <w:r w:rsidRPr="009A131D">
        <w:rPr>
          <w:color w:val="000000" w:themeColor="text1"/>
          <w:sz w:val="22"/>
          <w:szCs w:val="22"/>
        </w:rPr>
        <w:t>comportar-se de modo inidôneo ou cometer fraude de qualquer natureza, em especial quando:</w:t>
      </w:r>
      <w:bookmarkEnd w:id="19"/>
    </w:p>
    <w:p w14:paraId="5DF58F4E" w14:textId="490C4EA1"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19.1.6.1</w:t>
      </w:r>
      <w:r w:rsidR="00592C7D" w:rsidRPr="009A131D">
        <w:rPr>
          <w:color w:val="000000" w:themeColor="text1"/>
          <w:sz w:val="22"/>
          <w:szCs w:val="22"/>
        </w:rPr>
        <w:t xml:space="preserve">. </w:t>
      </w:r>
      <w:r w:rsidRPr="009A131D">
        <w:rPr>
          <w:color w:val="000000" w:themeColor="text1"/>
          <w:sz w:val="22"/>
          <w:szCs w:val="22"/>
        </w:rPr>
        <w:t xml:space="preserve">agir em conluio ou em desconformidade com a lei; </w:t>
      </w:r>
    </w:p>
    <w:p w14:paraId="30877EF9" w14:textId="2990007E" w:rsidR="00D92C9E" w:rsidRPr="009A131D" w:rsidRDefault="00D92C9E" w:rsidP="00780551">
      <w:pPr>
        <w:pStyle w:val="Nivel4"/>
        <w:numPr>
          <w:ilvl w:val="0"/>
          <w:numId w:val="0"/>
        </w:numPr>
        <w:spacing w:before="0" w:after="0"/>
        <w:rPr>
          <w:color w:val="000000" w:themeColor="text1"/>
          <w:sz w:val="22"/>
          <w:szCs w:val="22"/>
        </w:rPr>
      </w:pPr>
      <w:r w:rsidRPr="009A131D">
        <w:rPr>
          <w:color w:val="000000" w:themeColor="text1"/>
          <w:sz w:val="22"/>
          <w:szCs w:val="22"/>
        </w:rPr>
        <w:t>19.1.6.2</w:t>
      </w:r>
      <w:r w:rsidR="00592C7D" w:rsidRPr="009A131D">
        <w:rPr>
          <w:color w:val="000000" w:themeColor="text1"/>
          <w:sz w:val="22"/>
          <w:szCs w:val="22"/>
        </w:rPr>
        <w:t xml:space="preserve">. </w:t>
      </w:r>
      <w:r w:rsidRPr="009A131D">
        <w:rPr>
          <w:color w:val="000000" w:themeColor="text1"/>
          <w:sz w:val="22"/>
          <w:szCs w:val="22"/>
        </w:rPr>
        <w:t xml:space="preserve">induzir deliberadamente a erro no julgamento; </w:t>
      </w:r>
    </w:p>
    <w:p w14:paraId="13CCFB96" w14:textId="338B5700" w:rsidR="00D92C9E" w:rsidRPr="009A131D" w:rsidRDefault="00D92C9E" w:rsidP="00780551">
      <w:pPr>
        <w:pStyle w:val="Nivel3"/>
        <w:numPr>
          <w:ilvl w:val="0"/>
          <w:numId w:val="0"/>
        </w:numPr>
        <w:spacing w:before="0" w:after="0"/>
        <w:rPr>
          <w:color w:val="000000" w:themeColor="text1"/>
          <w:sz w:val="22"/>
          <w:szCs w:val="22"/>
        </w:rPr>
      </w:pPr>
      <w:bookmarkStart w:id="20" w:name="_Ref114668251"/>
      <w:r w:rsidRPr="009A131D">
        <w:rPr>
          <w:color w:val="000000" w:themeColor="text1"/>
          <w:sz w:val="22"/>
          <w:szCs w:val="22"/>
        </w:rPr>
        <w:t>19.1.7</w:t>
      </w:r>
      <w:r w:rsidR="00592C7D" w:rsidRPr="009A131D">
        <w:rPr>
          <w:color w:val="000000" w:themeColor="text1"/>
          <w:sz w:val="22"/>
          <w:szCs w:val="22"/>
        </w:rPr>
        <w:t xml:space="preserve">. </w:t>
      </w:r>
      <w:r w:rsidRPr="009A131D">
        <w:rPr>
          <w:color w:val="000000" w:themeColor="text1"/>
          <w:sz w:val="22"/>
          <w:szCs w:val="22"/>
        </w:rPr>
        <w:t>praticar atos ilícitos com vistas a frustrar os objetivos da licitação</w:t>
      </w:r>
      <w:bookmarkEnd w:id="20"/>
      <w:r w:rsidR="00276B6B" w:rsidRPr="009A131D">
        <w:rPr>
          <w:color w:val="000000" w:themeColor="text1"/>
          <w:sz w:val="22"/>
          <w:szCs w:val="22"/>
        </w:rPr>
        <w:t>;</w:t>
      </w:r>
    </w:p>
    <w:p w14:paraId="39DC5A59" w14:textId="45BB9201" w:rsidR="00D92C9E" w:rsidRPr="009A131D" w:rsidRDefault="00D92C9E" w:rsidP="00780551">
      <w:pPr>
        <w:pStyle w:val="Nivel3"/>
        <w:numPr>
          <w:ilvl w:val="0"/>
          <w:numId w:val="0"/>
        </w:numPr>
        <w:spacing w:before="0" w:after="0"/>
        <w:rPr>
          <w:color w:val="000000" w:themeColor="text1"/>
          <w:sz w:val="22"/>
          <w:szCs w:val="22"/>
        </w:rPr>
      </w:pPr>
      <w:bookmarkStart w:id="21" w:name="_Ref114668252"/>
      <w:r w:rsidRPr="009A131D">
        <w:rPr>
          <w:color w:val="000000" w:themeColor="text1"/>
          <w:sz w:val="22"/>
          <w:szCs w:val="22"/>
        </w:rPr>
        <w:t>19.1.8</w:t>
      </w:r>
      <w:r w:rsidR="00592C7D" w:rsidRPr="009A131D">
        <w:rPr>
          <w:color w:val="000000" w:themeColor="text1"/>
          <w:sz w:val="22"/>
          <w:szCs w:val="22"/>
        </w:rPr>
        <w:t xml:space="preserve">. </w:t>
      </w:r>
      <w:r w:rsidRPr="009A131D">
        <w:rPr>
          <w:color w:val="000000" w:themeColor="text1"/>
          <w:sz w:val="22"/>
          <w:szCs w:val="22"/>
        </w:rPr>
        <w:t xml:space="preserve">praticar ato lesivo previsto no </w:t>
      </w:r>
      <w:hyperlink r:id="rId37" w:anchor="art5" w:history="1">
        <w:r w:rsidRPr="009A131D">
          <w:rPr>
            <w:rStyle w:val="Hyperlink"/>
            <w:color w:val="000000" w:themeColor="text1"/>
            <w:sz w:val="22"/>
            <w:szCs w:val="22"/>
          </w:rPr>
          <w:t>art. 5º da Lei n.º 12.846, de 2013</w:t>
        </w:r>
      </w:hyperlink>
      <w:r w:rsidRPr="009A131D">
        <w:rPr>
          <w:color w:val="000000" w:themeColor="text1"/>
          <w:sz w:val="22"/>
          <w:szCs w:val="22"/>
        </w:rPr>
        <w:t>.</w:t>
      </w:r>
      <w:bookmarkEnd w:id="21"/>
    </w:p>
    <w:p w14:paraId="261F47AE" w14:textId="77777777" w:rsidR="008E3A37" w:rsidRPr="009A131D" w:rsidRDefault="008E3A37" w:rsidP="00780551">
      <w:pPr>
        <w:pStyle w:val="Nivel3"/>
        <w:numPr>
          <w:ilvl w:val="0"/>
          <w:numId w:val="0"/>
        </w:numPr>
        <w:spacing w:before="0" w:after="0"/>
        <w:rPr>
          <w:color w:val="000000" w:themeColor="text1"/>
          <w:sz w:val="22"/>
          <w:szCs w:val="22"/>
        </w:rPr>
      </w:pPr>
    </w:p>
    <w:bookmarkEnd w:id="14"/>
    <w:p w14:paraId="15E4296C" w14:textId="5772B488"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19.2</w:t>
      </w:r>
      <w:r w:rsidR="00592C7D" w:rsidRPr="009A131D">
        <w:rPr>
          <w:b/>
          <w:bCs/>
          <w:color w:val="000000" w:themeColor="text1"/>
          <w:sz w:val="22"/>
          <w:szCs w:val="22"/>
        </w:rPr>
        <w:t>.</w:t>
      </w:r>
      <w:r w:rsidR="00592C7D" w:rsidRPr="009A131D">
        <w:rPr>
          <w:color w:val="000000" w:themeColor="text1"/>
          <w:sz w:val="22"/>
          <w:szCs w:val="22"/>
        </w:rPr>
        <w:t xml:space="preserve"> </w:t>
      </w:r>
      <w:r w:rsidRPr="009A131D">
        <w:rPr>
          <w:color w:val="000000" w:themeColor="text1"/>
          <w:sz w:val="22"/>
          <w:szCs w:val="22"/>
        </w:rPr>
        <w:t xml:space="preserve">Com fulcro na </w:t>
      </w:r>
      <w:hyperlink r:id="rId38" w:history="1">
        <w:r w:rsidRPr="009A131D">
          <w:rPr>
            <w:rStyle w:val="Hyperlink"/>
            <w:color w:val="000000" w:themeColor="text1"/>
            <w:sz w:val="22"/>
            <w:szCs w:val="22"/>
          </w:rPr>
          <w:t>Lei nº 14.133, de 2021</w:t>
        </w:r>
      </w:hyperlink>
      <w:r w:rsidRPr="009A131D">
        <w:rPr>
          <w:color w:val="000000" w:themeColor="text1"/>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19.2.1</w:t>
      </w:r>
      <w:r w:rsidR="00592C7D" w:rsidRPr="009A131D">
        <w:rPr>
          <w:color w:val="000000" w:themeColor="text1"/>
          <w:sz w:val="22"/>
          <w:szCs w:val="22"/>
        </w:rPr>
        <w:t>.</w:t>
      </w:r>
      <w:r w:rsidRPr="009A131D">
        <w:rPr>
          <w:color w:val="000000" w:themeColor="text1"/>
          <w:sz w:val="22"/>
          <w:szCs w:val="22"/>
        </w:rPr>
        <w:t xml:space="preserve"> advertência; </w:t>
      </w:r>
    </w:p>
    <w:p w14:paraId="79A68B40" w14:textId="252D5440"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19.2.2</w:t>
      </w:r>
      <w:r w:rsidR="00592C7D" w:rsidRPr="009A131D">
        <w:rPr>
          <w:color w:val="000000" w:themeColor="text1"/>
          <w:sz w:val="22"/>
          <w:szCs w:val="22"/>
        </w:rPr>
        <w:t>.</w:t>
      </w:r>
      <w:r w:rsidRPr="009A131D">
        <w:rPr>
          <w:color w:val="000000" w:themeColor="text1"/>
          <w:sz w:val="22"/>
          <w:szCs w:val="22"/>
        </w:rPr>
        <w:t xml:space="preserve"> multa;</w:t>
      </w:r>
    </w:p>
    <w:p w14:paraId="053900E0" w14:textId="5E322DA5"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19.2.3</w:t>
      </w:r>
      <w:r w:rsidR="00592C7D" w:rsidRPr="009A131D">
        <w:rPr>
          <w:color w:val="000000" w:themeColor="text1"/>
          <w:sz w:val="22"/>
          <w:szCs w:val="22"/>
        </w:rPr>
        <w:t xml:space="preserve">. </w:t>
      </w:r>
      <w:r w:rsidRPr="009A131D">
        <w:rPr>
          <w:color w:val="000000" w:themeColor="text1"/>
          <w:sz w:val="22"/>
          <w:szCs w:val="22"/>
        </w:rPr>
        <w:t>impedimento de licitar e contratar</w:t>
      </w:r>
      <w:r w:rsidR="002A7FE5" w:rsidRPr="009A131D">
        <w:rPr>
          <w:color w:val="000000" w:themeColor="text1"/>
          <w:sz w:val="22"/>
          <w:szCs w:val="22"/>
        </w:rPr>
        <w:t>;</w:t>
      </w:r>
    </w:p>
    <w:p w14:paraId="76E35721" w14:textId="6194A3EF" w:rsidR="00D92C9E" w:rsidRPr="009A131D" w:rsidRDefault="00D92C9E" w:rsidP="00780551">
      <w:pPr>
        <w:pStyle w:val="Nivel3"/>
        <w:numPr>
          <w:ilvl w:val="0"/>
          <w:numId w:val="0"/>
        </w:numPr>
        <w:tabs>
          <w:tab w:val="left" w:pos="851"/>
        </w:tabs>
        <w:spacing w:before="0" w:after="0"/>
        <w:rPr>
          <w:color w:val="000000" w:themeColor="text1"/>
          <w:sz w:val="22"/>
          <w:szCs w:val="22"/>
        </w:rPr>
      </w:pPr>
      <w:r w:rsidRPr="009A131D">
        <w:rPr>
          <w:color w:val="000000" w:themeColor="text1"/>
          <w:sz w:val="22"/>
          <w:szCs w:val="22"/>
        </w:rPr>
        <w:t>19.2.4</w:t>
      </w:r>
      <w:r w:rsidR="00592C7D" w:rsidRPr="009A131D">
        <w:rPr>
          <w:color w:val="000000" w:themeColor="text1"/>
          <w:sz w:val="22"/>
          <w:szCs w:val="22"/>
        </w:rPr>
        <w:t xml:space="preserve">. </w:t>
      </w:r>
      <w:r w:rsidRPr="009A131D">
        <w:rPr>
          <w:color w:val="000000" w:themeColor="text1"/>
          <w:sz w:val="22"/>
          <w:szCs w:val="22"/>
        </w:rPr>
        <w:t>declaração de inidoneidade para licitar ou contratar, enquanto perdurarem os motivos determinantes da punição ou até que seja promovida sua reabilitação perante a própria autoridade que aplicou a penalidade.</w:t>
      </w:r>
    </w:p>
    <w:p w14:paraId="60EF5071" w14:textId="77777777" w:rsidR="008E3A37" w:rsidRPr="009A131D" w:rsidRDefault="008E3A37" w:rsidP="00780551">
      <w:pPr>
        <w:pStyle w:val="Nivel3"/>
        <w:numPr>
          <w:ilvl w:val="0"/>
          <w:numId w:val="0"/>
        </w:numPr>
        <w:tabs>
          <w:tab w:val="left" w:pos="851"/>
        </w:tabs>
        <w:spacing w:before="0" w:after="0"/>
        <w:rPr>
          <w:color w:val="000000" w:themeColor="text1"/>
          <w:sz w:val="22"/>
          <w:szCs w:val="22"/>
        </w:rPr>
      </w:pPr>
    </w:p>
    <w:p w14:paraId="33DD7B83" w14:textId="7F02D50E"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19.3</w:t>
      </w:r>
      <w:r w:rsidR="00592C7D" w:rsidRPr="009A131D">
        <w:rPr>
          <w:b/>
          <w:bCs/>
          <w:color w:val="000000" w:themeColor="text1"/>
          <w:sz w:val="22"/>
          <w:szCs w:val="22"/>
        </w:rPr>
        <w:t>.</w:t>
      </w:r>
      <w:r w:rsidR="00592C7D" w:rsidRPr="009A131D">
        <w:rPr>
          <w:color w:val="000000" w:themeColor="text1"/>
          <w:sz w:val="22"/>
          <w:szCs w:val="22"/>
        </w:rPr>
        <w:t xml:space="preserve"> </w:t>
      </w:r>
      <w:r w:rsidRPr="009A131D">
        <w:rPr>
          <w:color w:val="000000" w:themeColor="text1"/>
          <w:sz w:val="22"/>
          <w:szCs w:val="22"/>
        </w:rPr>
        <w:t>Na aplicação das sanções serão considerados:</w:t>
      </w:r>
    </w:p>
    <w:p w14:paraId="52D81513" w14:textId="13889DA2"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19.3.1</w:t>
      </w:r>
      <w:r w:rsidR="00592C7D" w:rsidRPr="009A131D">
        <w:rPr>
          <w:color w:val="000000" w:themeColor="text1"/>
          <w:sz w:val="22"/>
          <w:szCs w:val="22"/>
        </w:rPr>
        <w:t>.</w:t>
      </w:r>
      <w:r w:rsidRPr="009A131D">
        <w:rPr>
          <w:color w:val="000000" w:themeColor="text1"/>
          <w:sz w:val="22"/>
          <w:szCs w:val="22"/>
        </w:rPr>
        <w:t xml:space="preserve"> a natureza e a gravidade da infração cometida</w:t>
      </w:r>
      <w:r w:rsidR="00276B6B" w:rsidRPr="009A131D">
        <w:rPr>
          <w:color w:val="000000" w:themeColor="text1"/>
          <w:sz w:val="22"/>
          <w:szCs w:val="22"/>
        </w:rPr>
        <w:t>;</w:t>
      </w:r>
    </w:p>
    <w:p w14:paraId="46AD547E" w14:textId="7B13F922"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19.3.2</w:t>
      </w:r>
      <w:r w:rsidR="00592C7D" w:rsidRPr="009A131D">
        <w:rPr>
          <w:color w:val="000000" w:themeColor="text1"/>
          <w:sz w:val="22"/>
          <w:szCs w:val="22"/>
        </w:rPr>
        <w:t xml:space="preserve">. </w:t>
      </w:r>
      <w:r w:rsidRPr="009A131D">
        <w:rPr>
          <w:color w:val="000000" w:themeColor="text1"/>
          <w:sz w:val="22"/>
          <w:szCs w:val="22"/>
        </w:rPr>
        <w:t>as peculiaridades do caso concreto</w:t>
      </w:r>
      <w:r w:rsidR="00276B6B" w:rsidRPr="009A131D">
        <w:rPr>
          <w:color w:val="000000" w:themeColor="text1"/>
          <w:sz w:val="22"/>
          <w:szCs w:val="22"/>
        </w:rPr>
        <w:t>;</w:t>
      </w:r>
    </w:p>
    <w:p w14:paraId="028F3068" w14:textId="484990C7"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19.3.3</w:t>
      </w:r>
      <w:r w:rsidR="00592C7D" w:rsidRPr="009A131D">
        <w:rPr>
          <w:color w:val="000000" w:themeColor="text1"/>
          <w:sz w:val="22"/>
          <w:szCs w:val="22"/>
        </w:rPr>
        <w:t xml:space="preserve">. </w:t>
      </w:r>
      <w:r w:rsidRPr="009A131D">
        <w:rPr>
          <w:color w:val="000000" w:themeColor="text1"/>
          <w:sz w:val="22"/>
          <w:szCs w:val="22"/>
        </w:rPr>
        <w:t>as circunstâncias agravantes ou atenuantes</w:t>
      </w:r>
      <w:r w:rsidR="00276B6B" w:rsidRPr="009A131D">
        <w:rPr>
          <w:color w:val="000000" w:themeColor="text1"/>
          <w:sz w:val="22"/>
          <w:szCs w:val="22"/>
        </w:rPr>
        <w:t>;</w:t>
      </w:r>
    </w:p>
    <w:p w14:paraId="4A40B5F6" w14:textId="4943ECD9"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19.3.4</w:t>
      </w:r>
      <w:r w:rsidR="00592C7D" w:rsidRPr="009A131D">
        <w:rPr>
          <w:color w:val="000000" w:themeColor="text1"/>
          <w:sz w:val="22"/>
          <w:szCs w:val="22"/>
        </w:rPr>
        <w:t xml:space="preserve">. </w:t>
      </w:r>
      <w:r w:rsidRPr="009A131D">
        <w:rPr>
          <w:color w:val="000000" w:themeColor="text1"/>
          <w:sz w:val="22"/>
          <w:szCs w:val="22"/>
        </w:rPr>
        <w:t>os danos que dela provierem para a Administração Pública</w:t>
      </w:r>
      <w:r w:rsidR="00276B6B" w:rsidRPr="009A131D">
        <w:rPr>
          <w:color w:val="000000" w:themeColor="text1"/>
          <w:sz w:val="22"/>
          <w:szCs w:val="22"/>
        </w:rPr>
        <w:t>;</w:t>
      </w:r>
    </w:p>
    <w:p w14:paraId="2F917058" w14:textId="414D083A" w:rsidR="00D92C9E" w:rsidRPr="009A131D" w:rsidRDefault="00D92C9E" w:rsidP="00780551">
      <w:pPr>
        <w:pStyle w:val="Nivel3"/>
        <w:numPr>
          <w:ilvl w:val="0"/>
          <w:numId w:val="0"/>
        </w:numPr>
        <w:spacing w:before="0" w:after="0"/>
        <w:rPr>
          <w:color w:val="000000" w:themeColor="text1"/>
          <w:sz w:val="22"/>
          <w:szCs w:val="22"/>
        </w:rPr>
      </w:pPr>
      <w:r w:rsidRPr="009A131D">
        <w:rPr>
          <w:color w:val="000000" w:themeColor="text1"/>
          <w:sz w:val="22"/>
          <w:szCs w:val="22"/>
        </w:rPr>
        <w:t>19.3.5</w:t>
      </w:r>
      <w:r w:rsidR="00592C7D" w:rsidRPr="009A131D">
        <w:rPr>
          <w:color w:val="000000" w:themeColor="text1"/>
          <w:sz w:val="22"/>
          <w:szCs w:val="22"/>
        </w:rPr>
        <w:t xml:space="preserve">. </w:t>
      </w:r>
      <w:r w:rsidRPr="009A131D">
        <w:rPr>
          <w:color w:val="000000" w:themeColor="text1"/>
          <w:sz w:val="22"/>
          <w:szCs w:val="22"/>
        </w:rPr>
        <w:t>a implantação ou o aperfeiçoamento de programa de integridade, conforme normas e orientações dos órgãos de controle.</w:t>
      </w:r>
    </w:p>
    <w:p w14:paraId="3940C0D8" w14:textId="77777777" w:rsidR="008E3A37" w:rsidRPr="009A131D" w:rsidRDefault="008E3A37" w:rsidP="00780551">
      <w:pPr>
        <w:pStyle w:val="Nivel3"/>
        <w:numPr>
          <w:ilvl w:val="0"/>
          <w:numId w:val="0"/>
        </w:numPr>
        <w:spacing w:before="0" w:after="0"/>
        <w:rPr>
          <w:color w:val="000000" w:themeColor="text1"/>
          <w:sz w:val="22"/>
          <w:szCs w:val="22"/>
        </w:rPr>
      </w:pPr>
    </w:p>
    <w:p w14:paraId="15E71944" w14:textId="126F7CB0"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19.4</w:t>
      </w:r>
      <w:r w:rsidR="00592C7D" w:rsidRPr="009A131D">
        <w:rPr>
          <w:b/>
          <w:bCs/>
          <w:color w:val="000000" w:themeColor="text1"/>
          <w:sz w:val="22"/>
          <w:szCs w:val="22"/>
        </w:rPr>
        <w:t>.</w:t>
      </w:r>
      <w:r w:rsidR="00592C7D" w:rsidRPr="009A131D">
        <w:rPr>
          <w:color w:val="000000" w:themeColor="text1"/>
          <w:sz w:val="22"/>
          <w:szCs w:val="22"/>
        </w:rPr>
        <w:t xml:space="preserve"> </w:t>
      </w:r>
      <w:r w:rsidRPr="009A131D">
        <w:rPr>
          <w:color w:val="000000" w:themeColor="text1"/>
          <w:sz w:val="22"/>
          <w:szCs w:val="22"/>
        </w:rPr>
        <w:t>A multa será recolhida em percentual de 0,5% a 30% incidente sobre o valor do contrato licitado, recolhida no prazo máximo de 15 (quinze) úteis, a contar da comunicação oficial.</w:t>
      </w:r>
    </w:p>
    <w:p w14:paraId="310B3048" w14:textId="77777777" w:rsidR="008E3A37" w:rsidRPr="009A131D" w:rsidRDefault="008E3A37" w:rsidP="00780551">
      <w:pPr>
        <w:pStyle w:val="Nivel2"/>
        <w:numPr>
          <w:ilvl w:val="0"/>
          <w:numId w:val="0"/>
        </w:numPr>
        <w:spacing w:before="0" w:after="0"/>
        <w:rPr>
          <w:color w:val="000000" w:themeColor="text1"/>
          <w:sz w:val="22"/>
          <w:szCs w:val="22"/>
        </w:rPr>
      </w:pPr>
    </w:p>
    <w:p w14:paraId="53237D58" w14:textId="7F200BBF"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19.5</w:t>
      </w:r>
      <w:r w:rsidR="00592C7D" w:rsidRPr="009A131D">
        <w:rPr>
          <w:b/>
          <w:bCs/>
          <w:color w:val="000000" w:themeColor="text1"/>
          <w:sz w:val="22"/>
          <w:szCs w:val="22"/>
        </w:rPr>
        <w:t>.</w:t>
      </w:r>
      <w:r w:rsidRPr="009A131D">
        <w:rPr>
          <w:color w:val="000000" w:themeColor="text1"/>
          <w:sz w:val="22"/>
          <w:szCs w:val="22"/>
        </w:rPr>
        <w:t xml:space="preserve"> As sanções de advertência, impedimento de licitar e contratar e declaração de inidoneidade para licitar ou contratar poderão ser aplicadas, cumulativamente ou não, à penalidade de multa.</w:t>
      </w:r>
    </w:p>
    <w:p w14:paraId="049C4435" w14:textId="77777777" w:rsidR="008E3A37" w:rsidRPr="009A131D" w:rsidRDefault="008E3A37" w:rsidP="00780551">
      <w:pPr>
        <w:pStyle w:val="Nivel2"/>
        <w:numPr>
          <w:ilvl w:val="0"/>
          <w:numId w:val="0"/>
        </w:numPr>
        <w:spacing w:before="0" w:after="0"/>
        <w:rPr>
          <w:color w:val="000000" w:themeColor="text1"/>
          <w:sz w:val="22"/>
          <w:szCs w:val="22"/>
        </w:rPr>
      </w:pPr>
    </w:p>
    <w:p w14:paraId="0CA791B0" w14:textId="36F89C6B"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19.6</w:t>
      </w:r>
      <w:r w:rsidR="00592C7D" w:rsidRPr="009A131D">
        <w:rPr>
          <w:b/>
          <w:bCs/>
          <w:color w:val="000000" w:themeColor="text1"/>
          <w:sz w:val="22"/>
          <w:szCs w:val="22"/>
        </w:rPr>
        <w:t>.</w:t>
      </w:r>
      <w:r w:rsidRPr="009A131D">
        <w:rPr>
          <w:color w:val="000000" w:themeColor="text1"/>
          <w:sz w:val="22"/>
          <w:szCs w:val="22"/>
        </w:rPr>
        <w:t xml:space="preserve"> Na aplicação da sanção de multa será facultada a defesa do interessado no prazo de 15 (quinze) dias úteis, contado da data de sua intimação.</w:t>
      </w:r>
    </w:p>
    <w:p w14:paraId="3A75B4A6" w14:textId="77777777" w:rsidR="008E3A37" w:rsidRPr="009A131D" w:rsidRDefault="008E3A37" w:rsidP="00780551">
      <w:pPr>
        <w:pStyle w:val="Nivel2"/>
        <w:numPr>
          <w:ilvl w:val="0"/>
          <w:numId w:val="0"/>
        </w:numPr>
        <w:spacing w:before="0" w:after="0"/>
        <w:rPr>
          <w:color w:val="000000" w:themeColor="text1"/>
          <w:sz w:val="22"/>
          <w:szCs w:val="22"/>
        </w:rPr>
      </w:pPr>
    </w:p>
    <w:p w14:paraId="19797749" w14:textId="628A5BEA"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19.7</w:t>
      </w:r>
      <w:r w:rsidR="00592C7D" w:rsidRPr="009A131D">
        <w:rPr>
          <w:b/>
          <w:bCs/>
          <w:color w:val="000000" w:themeColor="text1"/>
          <w:sz w:val="22"/>
          <w:szCs w:val="22"/>
        </w:rPr>
        <w:t>.</w:t>
      </w:r>
      <w:r w:rsidRPr="009A131D">
        <w:rPr>
          <w:color w:val="000000" w:themeColor="text1"/>
          <w:sz w:val="22"/>
          <w:szCs w:val="22"/>
        </w:rPr>
        <w:t xml:space="preserve"> A sanção de impedimento de licitar e contratar será aplicada ao responsável em decorrência das infrações administrativas relacionadas nos itens</w:t>
      </w:r>
      <w:r w:rsidR="00F16CF3" w:rsidRPr="009A131D">
        <w:rPr>
          <w:color w:val="000000" w:themeColor="text1"/>
          <w:sz w:val="22"/>
          <w:szCs w:val="22"/>
        </w:rPr>
        <w:t xml:space="preserve"> 19.1.1, 19.1.2 e 19.1.3</w:t>
      </w:r>
      <w:r w:rsidRPr="009A131D">
        <w:rPr>
          <w:color w:val="000000" w:themeColor="text1"/>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AB9B738" w14:textId="77777777" w:rsidR="008E3A37" w:rsidRPr="009A131D" w:rsidRDefault="008E3A37" w:rsidP="00780551">
      <w:pPr>
        <w:pStyle w:val="Nivel2"/>
        <w:numPr>
          <w:ilvl w:val="0"/>
          <w:numId w:val="0"/>
        </w:numPr>
        <w:spacing w:before="0" w:after="0"/>
        <w:rPr>
          <w:color w:val="000000" w:themeColor="text1"/>
          <w:sz w:val="22"/>
          <w:szCs w:val="22"/>
        </w:rPr>
      </w:pPr>
    </w:p>
    <w:p w14:paraId="6E7648CD" w14:textId="4A84DED5"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19.8</w:t>
      </w:r>
      <w:r w:rsidR="00592C7D" w:rsidRPr="009A131D">
        <w:rPr>
          <w:b/>
          <w:bCs/>
          <w:color w:val="000000" w:themeColor="text1"/>
          <w:sz w:val="22"/>
          <w:szCs w:val="22"/>
        </w:rPr>
        <w:t xml:space="preserve">. </w:t>
      </w:r>
      <w:r w:rsidRPr="009A131D">
        <w:rPr>
          <w:color w:val="000000" w:themeColor="text1"/>
          <w:sz w:val="22"/>
          <w:szCs w:val="22"/>
        </w:rPr>
        <w:t>Poderá ser aplicada ao responsável a sanção de declaração de inidoneidade para licitar ou contratar, em decorrência da prática das infrações dispostas nos itens</w:t>
      </w:r>
      <w:r w:rsidR="00E90281" w:rsidRPr="009A131D">
        <w:rPr>
          <w:color w:val="000000" w:themeColor="text1"/>
          <w:sz w:val="22"/>
          <w:szCs w:val="22"/>
        </w:rPr>
        <w:t xml:space="preserve"> 19.1.4, 19.1.5, 19.1.6, 19.1.7 e 19.1.8</w:t>
      </w:r>
      <w:r w:rsidRPr="009A131D">
        <w:rPr>
          <w:color w:val="000000" w:themeColor="text1"/>
          <w:sz w:val="22"/>
          <w:szCs w:val="22"/>
        </w:rPr>
        <w:t>, bem como pelas infrações administrativas previstas nos itens</w:t>
      </w:r>
      <w:r w:rsidR="00E90281" w:rsidRPr="009A131D">
        <w:rPr>
          <w:color w:val="000000" w:themeColor="text1"/>
          <w:sz w:val="22"/>
          <w:szCs w:val="22"/>
        </w:rPr>
        <w:t xml:space="preserve"> 19.1.1, 19.1.2 e 19.1.3</w:t>
      </w:r>
      <w:r w:rsidRPr="009A131D">
        <w:rPr>
          <w:color w:val="000000" w:themeColor="text1"/>
          <w:sz w:val="22"/>
          <w:szCs w:val="22"/>
        </w:rPr>
        <w:t xml:space="preserve"> que justifiquem a imposição de penalidade mais grave que a sanção de impedimento de licitar e contratar, cuja duração observará o prazo previsto no </w:t>
      </w:r>
      <w:hyperlink r:id="rId39" w:anchor="art156§5" w:history="1">
        <w:r w:rsidRPr="009A131D">
          <w:rPr>
            <w:rStyle w:val="Hyperlink"/>
            <w:color w:val="000000" w:themeColor="text1"/>
            <w:sz w:val="22"/>
            <w:szCs w:val="22"/>
          </w:rPr>
          <w:t>art. 156, §5º, da Lei n.º 14.133/2021</w:t>
        </w:r>
      </w:hyperlink>
      <w:r w:rsidRPr="009A131D">
        <w:rPr>
          <w:color w:val="000000" w:themeColor="text1"/>
          <w:sz w:val="22"/>
          <w:szCs w:val="22"/>
        </w:rPr>
        <w:t>.</w:t>
      </w:r>
    </w:p>
    <w:p w14:paraId="44C68CFA" w14:textId="77777777" w:rsidR="008E3A37" w:rsidRPr="009A131D" w:rsidRDefault="008E3A37" w:rsidP="00780551">
      <w:pPr>
        <w:pStyle w:val="Nivel2"/>
        <w:numPr>
          <w:ilvl w:val="0"/>
          <w:numId w:val="0"/>
        </w:numPr>
        <w:spacing w:before="0" w:after="0"/>
        <w:rPr>
          <w:color w:val="000000" w:themeColor="text1"/>
          <w:sz w:val="22"/>
          <w:szCs w:val="22"/>
        </w:rPr>
      </w:pPr>
    </w:p>
    <w:p w14:paraId="3C6DA975" w14:textId="08F2B3BE"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19.9</w:t>
      </w:r>
      <w:r w:rsidR="00592C7D" w:rsidRPr="009A131D">
        <w:rPr>
          <w:b/>
          <w:bCs/>
          <w:color w:val="000000" w:themeColor="text1"/>
          <w:sz w:val="22"/>
          <w:szCs w:val="22"/>
        </w:rPr>
        <w:t xml:space="preserve">. </w:t>
      </w:r>
      <w:r w:rsidRPr="009A131D">
        <w:rPr>
          <w:color w:val="000000" w:themeColor="text1"/>
          <w:sz w:val="22"/>
          <w:szCs w:val="22"/>
        </w:rPr>
        <w:t>A recusa injustificada do adjudicatário em assinar o contrato ou a ata de registro de preço, ou em aceitar ou retirar o instrumento equivalente no prazo estabelecido pela Administração, descrita no item</w:t>
      </w:r>
      <w:r w:rsidR="001C61F2" w:rsidRPr="009A131D">
        <w:rPr>
          <w:color w:val="000000" w:themeColor="text1"/>
          <w:sz w:val="22"/>
          <w:szCs w:val="22"/>
        </w:rPr>
        <w:t xml:space="preserve"> 19.1.3</w:t>
      </w:r>
      <w:r w:rsidR="00592C7D" w:rsidRPr="009A131D">
        <w:rPr>
          <w:color w:val="000000" w:themeColor="text1"/>
          <w:sz w:val="22"/>
          <w:szCs w:val="22"/>
        </w:rPr>
        <w:t>,</w:t>
      </w:r>
      <w:r w:rsidRPr="009A131D">
        <w:rPr>
          <w:color w:val="000000" w:themeColor="text1"/>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9A131D">
          <w:rPr>
            <w:rStyle w:val="Hyperlink"/>
            <w:color w:val="000000" w:themeColor="text1"/>
            <w:sz w:val="22"/>
            <w:szCs w:val="22"/>
          </w:rPr>
          <w:t>art. 45, §4º da IN SEGES/ME n.º 73, de 2022</w:t>
        </w:r>
      </w:hyperlink>
      <w:r w:rsidRPr="009A131D">
        <w:rPr>
          <w:color w:val="000000" w:themeColor="text1"/>
          <w:sz w:val="22"/>
          <w:szCs w:val="22"/>
        </w:rPr>
        <w:t>.</w:t>
      </w:r>
    </w:p>
    <w:p w14:paraId="7EA114A6" w14:textId="77777777" w:rsidR="008E3A37" w:rsidRPr="009A131D" w:rsidRDefault="008E3A37" w:rsidP="00780551">
      <w:pPr>
        <w:pStyle w:val="Nivel2"/>
        <w:numPr>
          <w:ilvl w:val="0"/>
          <w:numId w:val="0"/>
        </w:numPr>
        <w:spacing w:before="0" w:after="0"/>
        <w:rPr>
          <w:color w:val="000000" w:themeColor="text1"/>
          <w:sz w:val="22"/>
          <w:szCs w:val="22"/>
        </w:rPr>
      </w:pPr>
    </w:p>
    <w:p w14:paraId="7116BB1A" w14:textId="64785251" w:rsidR="009631FB"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19.10</w:t>
      </w:r>
      <w:r w:rsidR="00592C7D" w:rsidRPr="009A131D">
        <w:rPr>
          <w:b/>
          <w:bCs/>
          <w:color w:val="000000" w:themeColor="text1"/>
          <w:sz w:val="22"/>
          <w:szCs w:val="22"/>
        </w:rPr>
        <w:t>.</w:t>
      </w:r>
      <w:r w:rsidRPr="009A131D">
        <w:rPr>
          <w:color w:val="000000" w:themeColor="text1"/>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59823671" w14:textId="77777777" w:rsidR="008E3A37" w:rsidRPr="009A131D" w:rsidRDefault="008E3A37" w:rsidP="00780551">
      <w:pPr>
        <w:pStyle w:val="Nivel2"/>
        <w:numPr>
          <w:ilvl w:val="0"/>
          <w:numId w:val="0"/>
        </w:numPr>
        <w:spacing w:before="0" w:after="0"/>
        <w:rPr>
          <w:color w:val="000000" w:themeColor="text1"/>
          <w:sz w:val="22"/>
          <w:szCs w:val="22"/>
        </w:rPr>
      </w:pPr>
    </w:p>
    <w:p w14:paraId="242AE465" w14:textId="2B1F76A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19.11</w:t>
      </w:r>
      <w:r w:rsidR="00592C7D" w:rsidRPr="009A131D">
        <w:rPr>
          <w:b/>
          <w:bCs/>
          <w:color w:val="000000" w:themeColor="text1"/>
          <w:sz w:val="22"/>
          <w:szCs w:val="22"/>
        </w:rPr>
        <w:t>.</w:t>
      </w:r>
      <w:r w:rsidRPr="009A131D">
        <w:rPr>
          <w:color w:val="000000" w:themeColor="text1"/>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3CDEA60" w14:textId="77777777" w:rsidR="008E3A37" w:rsidRPr="009A131D" w:rsidRDefault="008E3A37" w:rsidP="00780551">
      <w:pPr>
        <w:pStyle w:val="Nivel2"/>
        <w:numPr>
          <w:ilvl w:val="0"/>
          <w:numId w:val="0"/>
        </w:numPr>
        <w:spacing w:before="0" w:after="0"/>
        <w:rPr>
          <w:color w:val="000000" w:themeColor="text1"/>
          <w:sz w:val="22"/>
          <w:szCs w:val="22"/>
        </w:rPr>
      </w:pPr>
    </w:p>
    <w:p w14:paraId="4519E115" w14:textId="0ED2EDB1"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19.12</w:t>
      </w:r>
      <w:r w:rsidR="00592C7D" w:rsidRPr="009A131D">
        <w:rPr>
          <w:b/>
          <w:bCs/>
          <w:color w:val="000000" w:themeColor="text1"/>
          <w:sz w:val="22"/>
          <w:szCs w:val="22"/>
        </w:rPr>
        <w:t>.</w:t>
      </w:r>
      <w:r w:rsidRPr="009A131D">
        <w:rPr>
          <w:color w:val="000000" w:themeColor="text1"/>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F78E21" w14:textId="77777777" w:rsidR="008E3A37" w:rsidRPr="009A131D" w:rsidRDefault="008E3A37" w:rsidP="00780551">
      <w:pPr>
        <w:pStyle w:val="Nivel2"/>
        <w:numPr>
          <w:ilvl w:val="0"/>
          <w:numId w:val="0"/>
        </w:numPr>
        <w:spacing w:before="0" w:after="0"/>
        <w:rPr>
          <w:color w:val="000000" w:themeColor="text1"/>
          <w:sz w:val="22"/>
          <w:szCs w:val="22"/>
        </w:rPr>
      </w:pPr>
    </w:p>
    <w:p w14:paraId="0AB2DF38" w14:textId="469E90D5" w:rsidR="00D92C9E"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19.13</w:t>
      </w:r>
      <w:r w:rsidR="00592C7D" w:rsidRPr="009A131D">
        <w:rPr>
          <w:b/>
          <w:bCs/>
          <w:color w:val="000000" w:themeColor="text1"/>
          <w:sz w:val="22"/>
          <w:szCs w:val="22"/>
        </w:rPr>
        <w:t>.</w:t>
      </w:r>
      <w:r w:rsidRPr="009A131D">
        <w:rPr>
          <w:color w:val="000000" w:themeColor="text1"/>
          <w:sz w:val="22"/>
          <w:szCs w:val="22"/>
        </w:rPr>
        <w:t xml:space="preserve"> O recurso e o pedido de reconsideração terão efeito suspensivo do ato ou da decisão recorrida até que sobrevenha decisão final da autoridade competente.</w:t>
      </w:r>
    </w:p>
    <w:p w14:paraId="29B83932" w14:textId="77777777" w:rsidR="008E3A37" w:rsidRPr="009A131D" w:rsidRDefault="008E3A37" w:rsidP="00780551">
      <w:pPr>
        <w:pStyle w:val="Nivel2"/>
        <w:numPr>
          <w:ilvl w:val="0"/>
          <w:numId w:val="0"/>
        </w:numPr>
        <w:spacing w:before="0" w:after="0"/>
        <w:rPr>
          <w:color w:val="000000" w:themeColor="text1"/>
          <w:sz w:val="22"/>
          <w:szCs w:val="22"/>
        </w:rPr>
      </w:pPr>
    </w:p>
    <w:p w14:paraId="1891D1A8" w14:textId="2D24EC14" w:rsidR="007C028C" w:rsidRPr="009A131D" w:rsidRDefault="00D92C9E" w:rsidP="00780551">
      <w:pPr>
        <w:pStyle w:val="Nivel2"/>
        <w:numPr>
          <w:ilvl w:val="0"/>
          <w:numId w:val="0"/>
        </w:numPr>
        <w:spacing w:before="0" w:after="0"/>
        <w:rPr>
          <w:color w:val="000000" w:themeColor="text1"/>
          <w:sz w:val="22"/>
          <w:szCs w:val="22"/>
        </w:rPr>
      </w:pPr>
      <w:r w:rsidRPr="009A131D">
        <w:rPr>
          <w:b/>
          <w:bCs/>
          <w:color w:val="000000" w:themeColor="text1"/>
          <w:sz w:val="22"/>
          <w:szCs w:val="22"/>
        </w:rPr>
        <w:t>19.14</w:t>
      </w:r>
      <w:r w:rsidR="00592C7D" w:rsidRPr="009A131D">
        <w:rPr>
          <w:b/>
          <w:bCs/>
          <w:color w:val="000000" w:themeColor="text1"/>
          <w:sz w:val="22"/>
          <w:szCs w:val="22"/>
        </w:rPr>
        <w:t>.</w:t>
      </w:r>
      <w:r w:rsidRPr="009A131D">
        <w:rPr>
          <w:color w:val="000000" w:themeColor="text1"/>
          <w:sz w:val="22"/>
          <w:szCs w:val="22"/>
        </w:rPr>
        <w:t xml:space="preserve"> A aplicação das sanções previstas neste edital não exclui, em hipótese alguma, a obrigação de reparação integral dos danos causados.</w:t>
      </w:r>
    </w:p>
    <w:p w14:paraId="3C49E9F0" w14:textId="77777777" w:rsidR="008E3A37" w:rsidRPr="009A131D" w:rsidRDefault="008E3A37" w:rsidP="00780551">
      <w:pPr>
        <w:pStyle w:val="Nivel2"/>
        <w:numPr>
          <w:ilvl w:val="0"/>
          <w:numId w:val="0"/>
        </w:numPr>
        <w:spacing w:before="0" w:after="0"/>
        <w:rPr>
          <w:color w:val="000000" w:themeColor="text1"/>
          <w:sz w:val="22"/>
          <w:szCs w:val="22"/>
        </w:rPr>
      </w:pPr>
    </w:p>
    <w:p w14:paraId="6F4E8A66" w14:textId="08727455"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19.15</w:t>
      </w:r>
      <w:r w:rsidR="00592C7D"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9A131D">
        <w:rPr>
          <w:rFonts w:ascii="Arial" w:eastAsia="Arial Unicode MS" w:hAnsi="Arial" w:cs="Arial"/>
          <w:color w:val="000000" w:themeColor="text1"/>
          <w:sz w:val="22"/>
          <w:szCs w:val="22"/>
        </w:rPr>
        <w:t>diposto</w:t>
      </w:r>
      <w:proofErr w:type="spellEnd"/>
      <w:r w:rsidRPr="009A131D">
        <w:rPr>
          <w:rFonts w:ascii="Arial" w:eastAsia="Arial Unicode MS" w:hAnsi="Arial" w:cs="Arial"/>
          <w:color w:val="000000" w:themeColor="text1"/>
          <w:sz w:val="22"/>
          <w:szCs w:val="22"/>
        </w:rPr>
        <w:t xml:space="preserve"> no item 19.4, e não o sendo feito poderá ser cobrada pela via judicial.</w:t>
      </w:r>
    </w:p>
    <w:bookmarkEnd w:id="12"/>
    <w:p w14:paraId="65E4A4D4" w14:textId="77777777" w:rsidR="00666B8A" w:rsidRPr="009A131D" w:rsidRDefault="00666B8A" w:rsidP="00780551">
      <w:pPr>
        <w:widowControl w:val="0"/>
        <w:spacing w:line="276" w:lineRule="auto"/>
        <w:jc w:val="both"/>
        <w:rPr>
          <w:rFonts w:ascii="Arial" w:eastAsia="Arial Unicode MS" w:hAnsi="Arial" w:cs="Arial"/>
          <w:color w:val="000000" w:themeColor="text1"/>
          <w:sz w:val="22"/>
          <w:szCs w:val="22"/>
        </w:rPr>
      </w:pPr>
    </w:p>
    <w:p w14:paraId="2903730E" w14:textId="0416D51D" w:rsidR="00C8156F" w:rsidRPr="009A131D" w:rsidRDefault="00D92C9E" w:rsidP="009358A3">
      <w:pPr>
        <w:pStyle w:val="PargrafodaLista"/>
        <w:numPr>
          <w:ilvl w:val="0"/>
          <w:numId w:val="36"/>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CONDIÇÕES DE PAGAMENTO</w:t>
      </w:r>
    </w:p>
    <w:p w14:paraId="7AFA6690"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1282278C" w14:textId="77777777" w:rsidR="00977E5B" w:rsidRPr="009A131D" w:rsidRDefault="00977E5B" w:rsidP="00780551">
      <w:pPr>
        <w:pStyle w:val="PargrafodaLista"/>
        <w:numPr>
          <w:ilvl w:val="0"/>
          <w:numId w:val="27"/>
        </w:numPr>
        <w:tabs>
          <w:tab w:val="left" w:pos="426"/>
        </w:tabs>
        <w:jc w:val="both"/>
        <w:rPr>
          <w:rFonts w:ascii="Arial" w:hAnsi="Arial" w:cs="Arial"/>
          <w:vanish/>
          <w:color w:val="000000" w:themeColor="text1"/>
        </w:rPr>
      </w:pPr>
    </w:p>
    <w:p w14:paraId="2EC0C2EF" w14:textId="77777777" w:rsidR="00977E5B" w:rsidRPr="009A131D" w:rsidRDefault="00977E5B" w:rsidP="00780551">
      <w:pPr>
        <w:pStyle w:val="PargrafodaLista"/>
        <w:numPr>
          <w:ilvl w:val="0"/>
          <w:numId w:val="27"/>
        </w:numPr>
        <w:tabs>
          <w:tab w:val="left" w:pos="426"/>
        </w:tabs>
        <w:jc w:val="both"/>
        <w:rPr>
          <w:rFonts w:ascii="Arial" w:hAnsi="Arial" w:cs="Arial"/>
          <w:vanish/>
          <w:color w:val="000000" w:themeColor="text1"/>
        </w:rPr>
      </w:pPr>
    </w:p>
    <w:p w14:paraId="540B297F" w14:textId="1F001BC4"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O pagamento será efetuado mensalmente através de transferência ou boleto bancário, no prazo de até 05 (cinco) dias úteis após o recebimento da Nota Fiscal devidamente conferida por membro da Comissão de Recebimento de Bens e Serviços do CISAMUSEP, de acordo com as seguintes condições:</w:t>
      </w:r>
    </w:p>
    <w:p w14:paraId="4B43DCDB"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 xml:space="preserve">a) Item 1: o pagamento será efetuado mensalmente, </w:t>
      </w:r>
      <w:bookmarkStart w:id="22" w:name="_Hlk177112888"/>
      <w:r w:rsidRPr="009A131D">
        <w:rPr>
          <w:rFonts w:cs="Arial"/>
          <w:color w:val="000000" w:themeColor="text1"/>
          <w:sz w:val="22"/>
          <w:szCs w:val="22"/>
        </w:rPr>
        <w:t>sendo que o primeiro pagamento será realizado após 30 (trinta) dias da execução do contrato e assim sucessivamente;</w:t>
      </w:r>
      <w:bookmarkEnd w:id="22"/>
    </w:p>
    <w:p w14:paraId="057C90BC"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b) Itens 2, 3, 4, 5 e 6: o pagamento será efetuado em parcela única após a entrega definitiva dos laudos;</w:t>
      </w:r>
    </w:p>
    <w:p w14:paraId="16C9213D"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c) Item 7: o pagamento será efetuado de acordo com a quantidade de cada exame realizado no mês do faturamento;</w:t>
      </w:r>
    </w:p>
    <w:p w14:paraId="3D0CE9B1" w14:textId="77777777" w:rsidR="00C8156F" w:rsidRPr="009A131D" w:rsidRDefault="00C8156F" w:rsidP="00780551">
      <w:pPr>
        <w:pStyle w:val="Corpodetexto21"/>
        <w:widowControl/>
        <w:tabs>
          <w:tab w:val="num" w:pos="0"/>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d) Item 8: o pagamento será efetuado de acordo com a quantidade de cada treinamento realizado no mês do faturamento;</w:t>
      </w:r>
    </w:p>
    <w:p w14:paraId="336DFE8C" w14:textId="77777777" w:rsidR="00C8156F" w:rsidRPr="009A131D" w:rsidRDefault="00C8156F" w:rsidP="00780551">
      <w:pPr>
        <w:pStyle w:val="Corpodetexto21"/>
        <w:widowControl/>
        <w:tabs>
          <w:tab w:val="left" w:pos="567"/>
        </w:tabs>
        <w:suppressAutoHyphens/>
        <w:spacing w:line="276" w:lineRule="auto"/>
        <w:rPr>
          <w:rFonts w:cs="Arial"/>
          <w:color w:val="000000" w:themeColor="text1"/>
          <w:sz w:val="22"/>
          <w:szCs w:val="22"/>
        </w:rPr>
      </w:pPr>
      <w:r w:rsidRPr="009A131D">
        <w:rPr>
          <w:rFonts w:cs="Arial"/>
          <w:color w:val="000000" w:themeColor="text1"/>
          <w:sz w:val="22"/>
          <w:szCs w:val="22"/>
        </w:rPr>
        <w:t>e) Item 9: o pagamento será efetuado após finalização do laudo pericial.</w:t>
      </w:r>
    </w:p>
    <w:p w14:paraId="7A526B66" w14:textId="77777777" w:rsidR="008E3A37" w:rsidRPr="009A131D" w:rsidRDefault="008E3A37" w:rsidP="00780551">
      <w:pPr>
        <w:pStyle w:val="Corpodetexto21"/>
        <w:widowControl/>
        <w:tabs>
          <w:tab w:val="left" w:pos="567"/>
        </w:tabs>
        <w:suppressAutoHyphens/>
        <w:spacing w:line="276" w:lineRule="auto"/>
        <w:rPr>
          <w:rFonts w:cs="Arial"/>
          <w:color w:val="000000" w:themeColor="text1"/>
          <w:sz w:val="22"/>
          <w:szCs w:val="22"/>
        </w:rPr>
      </w:pPr>
    </w:p>
    <w:p w14:paraId="1DCB1322" w14:textId="6C8CC136" w:rsidR="00C8156F" w:rsidRPr="009A131D" w:rsidRDefault="00C8156F" w:rsidP="00780551">
      <w:pPr>
        <w:pStyle w:val="Corpodetexto21"/>
        <w:widowControl/>
        <w:numPr>
          <w:ilvl w:val="1"/>
          <w:numId w:val="27"/>
        </w:numPr>
        <w:tabs>
          <w:tab w:val="clear" w:pos="0"/>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Para a composição do valor total a ser pago no mês, a empresa a ser contratada deverá considerar cada um dos serviços prestados dentro do período</w:t>
      </w:r>
      <w:r w:rsidR="008E3A37" w:rsidRPr="009A131D">
        <w:rPr>
          <w:rFonts w:cs="Arial"/>
          <w:color w:val="000000" w:themeColor="text1"/>
          <w:sz w:val="22"/>
          <w:szCs w:val="22"/>
        </w:rPr>
        <w:t>.</w:t>
      </w:r>
    </w:p>
    <w:p w14:paraId="600ABC2B"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12A9C3C4" w14:textId="349CAC5A" w:rsidR="00C8156F" w:rsidRPr="009A131D" w:rsidRDefault="00C8156F" w:rsidP="00780551">
      <w:pPr>
        <w:pStyle w:val="Corpodetexto21"/>
        <w:widowControl/>
        <w:numPr>
          <w:ilvl w:val="1"/>
          <w:numId w:val="27"/>
        </w:numPr>
        <w:tabs>
          <w:tab w:val="clear" w:pos="0"/>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empresa a ser contratada deverá encaminhar ao CISAMUSEP, até o 5º dia útil de cada mês, a fatura discriminando todo serviço prestado no período para conferência do Fiscal do Contrato</w:t>
      </w:r>
      <w:r w:rsidR="008E3A37" w:rsidRPr="009A131D">
        <w:rPr>
          <w:rFonts w:cs="Arial"/>
          <w:color w:val="000000" w:themeColor="text1"/>
          <w:sz w:val="22"/>
          <w:szCs w:val="22"/>
        </w:rPr>
        <w:t>.</w:t>
      </w:r>
    </w:p>
    <w:p w14:paraId="2BCE93ED"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15C7E376" w14:textId="6A93179B" w:rsidR="00C8156F" w:rsidRPr="009A131D" w:rsidRDefault="00C8156F" w:rsidP="00780551">
      <w:pPr>
        <w:pStyle w:val="Corpodetexto21"/>
        <w:widowControl/>
        <w:numPr>
          <w:ilvl w:val="1"/>
          <w:numId w:val="27"/>
        </w:numPr>
        <w:tabs>
          <w:tab w:val="clear" w:pos="0"/>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Após conferência, o Fiscal do Contrato autorizará a emissão da Nota Fiscal para pagamento</w:t>
      </w:r>
      <w:r w:rsidR="008E3A37" w:rsidRPr="009A131D">
        <w:rPr>
          <w:rFonts w:cs="Arial"/>
          <w:color w:val="000000" w:themeColor="text1"/>
          <w:sz w:val="22"/>
          <w:szCs w:val="22"/>
        </w:rPr>
        <w:t>.</w:t>
      </w:r>
    </w:p>
    <w:p w14:paraId="41CBA8E6"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306DF49E" w14:textId="7DACAC76"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empresa a ser contratada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bem como informar no corpo da respectiva Nota Fiscal, os dados bancários (Banco, Agência e Número da Conta Corrente) em nome da pessoa jurídica para efetivação do pagamento</w:t>
      </w:r>
      <w:r w:rsidR="008E3A37" w:rsidRPr="009A131D">
        <w:rPr>
          <w:rFonts w:cs="Arial"/>
          <w:color w:val="000000" w:themeColor="text1"/>
          <w:sz w:val="22"/>
          <w:szCs w:val="22"/>
        </w:rPr>
        <w:t>.</w:t>
      </w:r>
    </w:p>
    <w:p w14:paraId="00229341"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054E2792" w14:textId="007166BE"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nota fiscal deverá discriminar o serviço executado, os valores unitários e totais de cada item, bem como o número e modalidade da Licitação, número do contrato e do Empenho</w:t>
      </w:r>
      <w:r w:rsidR="008E3A37" w:rsidRPr="009A131D">
        <w:rPr>
          <w:rFonts w:cs="Arial"/>
          <w:color w:val="000000" w:themeColor="text1"/>
          <w:sz w:val="22"/>
          <w:szCs w:val="22"/>
        </w:rPr>
        <w:t>.</w:t>
      </w:r>
    </w:p>
    <w:p w14:paraId="6F291966"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2250BB2C" w14:textId="67729E8B"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No caso de constatação de erros ou irregularidades do documento fiscal, o prazo de pagamento será suspenso e somente voltará a fluir após a apresentação de nova nota Fiscal/Boleto Bancário correto(a)</w:t>
      </w:r>
      <w:r w:rsidR="008E3A37" w:rsidRPr="009A131D">
        <w:rPr>
          <w:rFonts w:cs="Arial"/>
          <w:color w:val="000000" w:themeColor="text1"/>
          <w:sz w:val="22"/>
          <w:szCs w:val="22"/>
        </w:rPr>
        <w:t>.</w:t>
      </w:r>
    </w:p>
    <w:p w14:paraId="328B595C"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0E294421" w14:textId="0029C8F3"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No caso de abertura de procedimento administrativo, o prazo de pagamento será suspenso e somente voltará a fluir após a decisão do referido processo</w:t>
      </w:r>
      <w:r w:rsidR="008E3A37" w:rsidRPr="009A131D">
        <w:rPr>
          <w:rFonts w:cs="Arial"/>
          <w:color w:val="000000" w:themeColor="text1"/>
          <w:sz w:val="22"/>
          <w:szCs w:val="22"/>
        </w:rPr>
        <w:t>.</w:t>
      </w:r>
    </w:p>
    <w:p w14:paraId="75610A54" w14:textId="77777777" w:rsidR="008E3A37" w:rsidRPr="009A131D" w:rsidRDefault="008E3A37" w:rsidP="008E3A37">
      <w:pPr>
        <w:pStyle w:val="Corpodetexto21"/>
        <w:widowControl/>
        <w:tabs>
          <w:tab w:val="left" w:pos="567"/>
        </w:tabs>
        <w:suppressAutoHyphens/>
        <w:spacing w:line="276" w:lineRule="auto"/>
        <w:rPr>
          <w:rFonts w:cs="Arial"/>
          <w:color w:val="000000" w:themeColor="text1"/>
          <w:sz w:val="22"/>
          <w:szCs w:val="22"/>
        </w:rPr>
      </w:pPr>
    </w:p>
    <w:p w14:paraId="602761DB" w14:textId="3789A87C" w:rsidR="00C8156F" w:rsidRPr="009A131D" w:rsidRDefault="00C8156F" w:rsidP="00780551">
      <w:pPr>
        <w:pStyle w:val="Corpodetexto21"/>
        <w:widowControl/>
        <w:numPr>
          <w:ilvl w:val="1"/>
          <w:numId w:val="27"/>
        </w:numPr>
        <w:tabs>
          <w:tab w:val="left" w:pos="567"/>
        </w:tabs>
        <w:suppressAutoHyphens/>
        <w:spacing w:line="276" w:lineRule="auto"/>
        <w:ind w:left="0" w:firstLine="0"/>
        <w:rPr>
          <w:rFonts w:cs="Arial"/>
          <w:color w:val="000000" w:themeColor="text1"/>
          <w:sz w:val="22"/>
          <w:szCs w:val="22"/>
        </w:rPr>
      </w:pPr>
      <w:r w:rsidRPr="009A131D">
        <w:rPr>
          <w:rFonts w:cs="Arial"/>
          <w:color w:val="000000" w:themeColor="text1"/>
          <w:sz w:val="22"/>
          <w:szCs w:val="22"/>
        </w:rPr>
        <w:t>A empresa vencedora ficará obrigada a repassar ao CISAMUSEP, na proporção correspondente, eventuais reduções de preços decorrentes de mudança de alíquotas de impostos incidentes sobre o fornecimento do objeto em função de alterações na legislação pertinente.</w:t>
      </w:r>
    </w:p>
    <w:p w14:paraId="63ABADB6" w14:textId="77777777" w:rsidR="00666B8A" w:rsidRPr="009A131D" w:rsidRDefault="00666B8A" w:rsidP="00780551">
      <w:pPr>
        <w:pStyle w:val="Corpodetexto21"/>
        <w:widowControl/>
        <w:tabs>
          <w:tab w:val="left" w:pos="284"/>
        </w:tabs>
        <w:suppressAutoHyphens/>
        <w:spacing w:line="276" w:lineRule="auto"/>
        <w:rPr>
          <w:rFonts w:eastAsia="Calibri" w:cs="Arial"/>
          <w:color w:val="000000" w:themeColor="text1"/>
          <w:sz w:val="22"/>
          <w:szCs w:val="22"/>
          <w:lang w:eastAsia="en-US"/>
        </w:rPr>
      </w:pPr>
    </w:p>
    <w:p w14:paraId="4F93EAE2" w14:textId="4411C34C" w:rsidR="00D92C9E" w:rsidRPr="009A131D" w:rsidRDefault="00D92C9E" w:rsidP="00780551">
      <w:pPr>
        <w:pStyle w:val="PargrafodaLista"/>
        <w:numPr>
          <w:ilvl w:val="0"/>
          <w:numId w:val="27"/>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DA FRAUDE E DA CORRUPÇÃO</w:t>
      </w:r>
    </w:p>
    <w:p w14:paraId="787E0948"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2E40EF59" w14:textId="2F12A8C1" w:rsidR="00D92C9E" w:rsidRPr="009A131D" w:rsidRDefault="00D92C9E" w:rsidP="00780551">
      <w:pPr>
        <w:spacing w:line="276" w:lineRule="auto"/>
        <w:jc w:val="both"/>
        <w:rPr>
          <w:rFonts w:ascii="Arial" w:eastAsia="Arial Unicode MS" w:hAnsi="Arial" w:cs="Arial"/>
          <w:b/>
          <w:color w:val="000000" w:themeColor="text1"/>
          <w:sz w:val="22"/>
          <w:szCs w:val="22"/>
          <w:u w:val="single"/>
        </w:rPr>
      </w:pPr>
      <w:r w:rsidRPr="009A131D">
        <w:rPr>
          <w:rFonts w:ascii="Arial" w:eastAsia="Arial Unicode MS" w:hAnsi="Arial" w:cs="Arial"/>
          <w:b/>
          <w:color w:val="000000" w:themeColor="text1"/>
          <w:sz w:val="22"/>
          <w:szCs w:val="22"/>
        </w:rPr>
        <w:t>21.1</w:t>
      </w:r>
      <w:r w:rsidR="00865254"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327455E0" w14:textId="77777777" w:rsidR="00C510B0" w:rsidRPr="009A131D" w:rsidRDefault="00C510B0" w:rsidP="00780551">
      <w:pPr>
        <w:spacing w:line="276" w:lineRule="auto"/>
        <w:jc w:val="both"/>
        <w:rPr>
          <w:rFonts w:ascii="Arial" w:eastAsia="Arial Unicode MS" w:hAnsi="Arial" w:cs="Arial"/>
          <w:color w:val="000000" w:themeColor="text1"/>
          <w:sz w:val="22"/>
          <w:szCs w:val="22"/>
        </w:rPr>
      </w:pPr>
    </w:p>
    <w:p w14:paraId="6F72BA19" w14:textId="163704B9" w:rsidR="00EC6375" w:rsidRPr="009A131D" w:rsidRDefault="00D92C9E" w:rsidP="00780551">
      <w:pPr>
        <w:pStyle w:val="PargrafodaLista"/>
        <w:numPr>
          <w:ilvl w:val="0"/>
          <w:numId w:val="27"/>
        </w:numPr>
        <w:spacing w:after="0"/>
        <w:jc w:val="both"/>
        <w:rPr>
          <w:rFonts w:ascii="Arial" w:eastAsia="Arial Unicode MS" w:hAnsi="Arial" w:cs="Arial"/>
          <w:b/>
          <w:color w:val="000000" w:themeColor="text1"/>
          <w:u w:val="single"/>
        </w:rPr>
      </w:pPr>
      <w:r w:rsidRPr="009A131D">
        <w:rPr>
          <w:rFonts w:ascii="Arial" w:eastAsia="Arial Unicode MS" w:hAnsi="Arial" w:cs="Arial"/>
          <w:b/>
          <w:color w:val="000000" w:themeColor="text1"/>
          <w:u w:val="single"/>
        </w:rPr>
        <w:t>DISPOSIÇÕES GERAIS</w:t>
      </w:r>
    </w:p>
    <w:p w14:paraId="57BCE088" w14:textId="77777777" w:rsidR="0090045E" w:rsidRPr="009A131D" w:rsidRDefault="0090045E" w:rsidP="00780551">
      <w:pPr>
        <w:pStyle w:val="PargrafodaLista"/>
        <w:spacing w:after="0"/>
        <w:ind w:left="360"/>
        <w:jc w:val="both"/>
        <w:rPr>
          <w:rFonts w:ascii="Arial" w:eastAsia="Arial Unicode MS" w:hAnsi="Arial" w:cs="Arial"/>
          <w:b/>
          <w:color w:val="000000" w:themeColor="text1"/>
          <w:u w:val="single"/>
        </w:rPr>
      </w:pPr>
    </w:p>
    <w:p w14:paraId="40B69B2A" w14:textId="3D59F54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22.1</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reserva-se no direito de solicitar o original de qualquer documento, sempre que tiver dúvida ou julgar necessário.</w:t>
      </w:r>
    </w:p>
    <w:p w14:paraId="3D90A1AD" w14:textId="77777777" w:rsidR="008E3A37" w:rsidRPr="009A131D" w:rsidRDefault="008E3A37" w:rsidP="008E3A37">
      <w:pPr>
        <w:jc w:val="both"/>
        <w:rPr>
          <w:rFonts w:ascii="Arial" w:eastAsia="Arial Unicode MS" w:hAnsi="Arial" w:cs="Arial"/>
          <w:color w:val="000000" w:themeColor="text1"/>
          <w:sz w:val="22"/>
          <w:szCs w:val="22"/>
        </w:rPr>
      </w:pPr>
    </w:p>
    <w:p w14:paraId="0D3AB5CB" w14:textId="281252E6"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22.2</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color w:val="000000" w:themeColor="text1"/>
          <w:sz w:val="22"/>
          <w:szCs w:val="22"/>
        </w:rPr>
        <w:t xml:space="preserve"> É facultada ao </w:t>
      </w:r>
      <w:r w:rsidR="00FB26DD" w:rsidRPr="009A131D">
        <w:rPr>
          <w:rFonts w:ascii="Arial" w:eastAsia="Arial Unicode MS" w:hAnsi="Arial" w:cs="Arial"/>
          <w:color w:val="000000" w:themeColor="text1"/>
          <w:sz w:val="22"/>
          <w:szCs w:val="22"/>
        </w:rPr>
        <w:t>Pregoeiro(a)</w:t>
      </w:r>
      <w:r w:rsidRPr="009A131D">
        <w:rPr>
          <w:rFonts w:ascii="Arial" w:eastAsia="Arial Unicode MS" w:hAnsi="Arial" w:cs="Arial"/>
          <w:color w:val="000000" w:themeColor="text1"/>
          <w:sz w:val="22"/>
          <w:szCs w:val="22"/>
        </w:rPr>
        <w:t xml:space="preserve"> ou autoridade superior, em qualquer fase da licitação, a promoção de diligência destinada a esclarecer ou a complementar a instrução do processo.</w:t>
      </w:r>
    </w:p>
    <w:p w14:paraId="51992D05" w14:textId="77777777" w:rsidR="008E3A37" w:rsidRPr="009A131D" w:rsidRDefault="008E3A37" w:rsidP="008E3A37">
      <w:pPr>
        <w:jc w:val="both"/>
        <w:rPr>
          <w:rFonts w:ascii="Arial" w:eastAsia="Arial Unicode MS" w:hAnsi="Arial" w:cs="Arial"/>
          <w:color w:val="000000" w:themeColor="text1"/>
          <w:sz w:val="22"/>
          <w:szCs w:val="22"/>
        </w:rPr>
      </w:pPr>
    </w:p>
    <w:p w14:paraId="25328678" w14:textId="07AAFE3D" w:rsidR="00D92C9E" w:rsidRPr="009A131D" w:rsidRDefault="00D92C9E" w:rsidP="00780551">
      <w:pPr>
        <w:widowControl w:val="0"/>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22.3</w:t>
      </w:r>
      <w:r w:rsidR="00865254"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Na hipótese de divergência entre este Edital e quaisquer condições apresentadas pelos proponentes, prevalecerão sempre, para todos os efeitos, os termos deste Edital e dos documentos que o integram.</w:t>
      </w:r>
    </w:p>
    <w:p w14:paraId="2ED9A23D" w14:textId="77777777" w:rsidR="008E3A37" w:rsidRPr="009A131D" w:rsidRDefault="008E3A37" w:rsidP="008E3A37">
      <w:pPr>
        <w:widowControl w:val="0"/>
        <w:jc w:val="both"/>
        <w:rPr>
          <w:rFonts w:ascii="Arial" w:eastAsia="Arial Unicode MS" w:hAnsi="Arial" w:cs="Arial"/>
          <w:color w:val="000000" w:themeColor="text1"/>
          <w:sz w:val="22"/>
          <w:szCs w:val="22"/>
        </w:rPr>
      </w:pPr>
    </w:p>
    <w:p w14:paraId="00E4B4E7" w14:textId="5E003E7A"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22.4</w:t>
      </w:r>
      <w:r w:rsidR="00865254"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O Consórcio Público Intermunicipal de Saúde do Setentrião Paranaense – CISAMUSEP reserva-se no direito de revogar, anular ou transferir a presente licitação, em caso de interesse público.</w:t>
      </w:r>
    </w:p>
    <w:p w14:paraId="0704E306" w14:textId="77777777" w:rsidR="008E3A37" w:rsidRPr="009A131D" w:rsidRDefault="008E3A37" w:rsidP="008E3A37">
      <w:pPr>
        <w:jc w:val="both"/>
        <w:rPr>
          <w:rFonts w:ascii="Arial" w:eastAsia="Arial Unicode MS" w:hAnsi="Arial" w:cs="Arial"/>
          <w:color w:val="000000" w:themeColor="text1"/>
          <w:sz w:val="22"/>
          <w:szCs w:val="22"/>
        </w:rPr>
      </w:pPr>
    </w:p>
    <w:p w14:paraId="58970312" w14:textId="11D90BB3" w:rsidR="00D92C9E" w:rsidRPr="009A131D" w:rsidRDefault="00D92C9E"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BoldMT" w:hAnsi="Arial-BoldMT" w:cs="Arial-BoldMT"/>
          <w:b/>
          <w:bCs/>
          <w:color w:val="000000" w:themeColor="text1"/>
          <w:sz w:val="22"/>
          <w:szCs w:val="22"/>
        </w:rPr>
        <w:t>22.5</w:t>
      </w:r>
      <w:r w:rsidR="00865254" w:rsidRPr="009A131D">
        <w:rPr>
          <w:rFonts w:ascii="Arial-BoldMT" w:hAnsi="Arial-BoldMT" w:cs="Arial-BoldMT"/>
          <w:b/>
          <w:bCs/>
          <w:color w:val="000000" w:themeColor="text1"/>
          <w:sz w:val="22"/>
          <w:szCs w:val="22"/>
        </w:rPr>
        <w:t xml:space="preserve">. </w:t>
      </w:r>
      <w:r w:rsidRPr="009A131D">
        <w:rPr>
          <w:rFonts w:ascii="Arial" w:hAnsi="Arial" w:cs="Arial"/>
          <w:color w:val="000000" w:themeColor="text1"/>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6F7ECB99" w14:textId="77777777" w:rsidR="008E3A37" w:rsidRPr="009A131D" w:rsidRDefault="008E3A37" w:rsidP="008E3A37">
      <w:pPr>
        <w:autoSpaceDE w:val="0"/>
        <w:autoSpaceDN w:val="0"/>
        <w:adjustRightInd w:val="0"/>
        <w:jc w:val="both"/>
        <w:rPr>
          <w:rFonts w:ascii="Arial" w:hAnsi="Arial" w:cs="Arial"/>
          <w:color w:val="000000" w:themeColor="text1"/>
          <w:sz w:val="22"/>
          <w:szCs w:val="22"/>
        </w:rPr>
      </w:pPr>
    </w:p>
    <w:p w14:paraId="0B31454C" w14:textId="5D343CB2" w:rsidR="00D92C9E" w:rsidRPr="009A131D" w:rsidRDefault="00D92C9E"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22.6</w:t>
      </w:r>
      <w:r w:rsidR="00865254" w:rsidRPr="009A131D">
        <w:rPr>
          <w:rFonts w:ascii="Arial" w:hAnsi="Arial" w:cs="Arial"/>
          <w:b/>
          <w:color w:val="000000" w:themeColor="text1"/>
          <w:sz w:val="22"/>
          <w:szCs w:val="22"/>
        </w:rPr>
        <w:t>.</w:t>
      </w:r>
      <w:r w:rsidRPr="009A131D">
        <w:rPr>
          <w:rFonts w:ascii="Arial" w:hAnsi="Arial" w:cs="Arial"/>
          <w:color w:val="000000" w:themeColor="text1"/>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646E53D2" w14:textId="77777777" w:rsidR="008E3A37" w:rsidRPr="009A131D" w:rsidRDefault="008E3A37" w:rsidP="008E3A37">
      <w:pPr>
        <w:autoSpaceDE w:val="0"/>
        <w:autoSpaceDN w:val="0"/>
        <w:adjustRightInd w:val="0"/>
        <w:jc w:val="both"/>
        <w:rPr>
          <w:rFonts w:ascii="Arial" w:hAnsi="Arial" w:cs="Arial"/>
          <w:color w:val="000000" w:themeColor="text1"/>
          <w:sz w:val="22"/>
          <w:szCs w:val="22"/>
        </w:rPr>
      </w:pPr>
    </w:p>
    <w:p w14:paraId="2A704A73" w14:textId="59A4CEC7"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22.7</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CC4500D" w14:textId="77777777" w:rsidR="008E3A37" w:rsidRPr="009A131D" w:rsidRDefault="008E3A37" w:rsidP="008E3A37">
      <w:pPr>
        <w:jc w:val="both"/>
        <w:rPr>
          <w:rFonts w:ascii="Arial" w:eastAsia="Arial Unicode MS" w:hAnsi="Arial" w:cs="Arial"/>
          <w:color w:val="000000" w:themeColor="text1"/>
          <w:sz w:val="22"/>
          <w:szCs w:val="22"/>
        </w:rPr>
      </w:pPr>
    </w:p>
    <w:p w14:paraId="5AC87C66" w14:textId="7C565A90" w:rsidR="00D92C9E" w:rsidRPr="009A131D" w:rsidRDefault="00D92C9E" w:rsidP="00780551">
      <w:pPr>
        <w:spacing w:line="276" w:lineRule="auto"/>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22.8</w:t>
      </w:r>
      <w:r w:rsidR="00865254" w:rsidRPr="009A131D">
        <w:rPr>
          <w:rFonts w:ascii="Arial" w:eastAsia="Arial Unicode MS" w:hAnsi="Arial" w:cs="Arial"/>
          <w:b/>
          <w:color w:val="000000" w:themeColor="text1"/>
          <w:sz w:val="22"/>
          <w:szCs w:val="22"/>
        </w:rPr>
        <w:t>.</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9A131D" w:rsidRDefault="00D92C9E" w:rsidP="00780551">
      <w:pPr>
        <w:spacing w:line="276" w:lineRule="auto"/>
        <w:jc w:val="both"/>
        <w:rPr>
          <w:rFonts w:eastAsia="Arial Unicode MS"/>
          <w:color w:val="000000" w:themeColor="text1"/>
          <w:sz w:val="22"/>
          <w:szCs w:val="22"/>
        </w:rPr>
      </w:pPr>
    </w:p>
    <w:p w14:paraId="6FF5DE09" w14:textId="77777777" w:rsidR="00D92C9E" w:rsidRPr="009A131D" w:rsidRDefault="00D92C9E" w:rsidP="00780551">
      <w:pPr>
        <w:spacing w:line="276" w:lineRule="auto"/>
        <w:rPr>
          <w:rFonts w:ascii="Arial" w:eastAsia="Arial Unicode MS" w:hAnsi="Arial" w:cs="Arial"/>
          <w:color w:val="000000" w:themeColor="text1"/>
          <w:sz w:val="22"/>
          <w:szCs w:val="22"/>
        </w:rPr>
      </w:pPr>
    </w:p>
    <w:p w14:paraId="6102F3C4" w14:textId="448C8FED" w:rsidR="00D92C9E" w:rsidRPr="009A131D" w:rsidRDefault="00D92C9E" w:rsidP="00780551">
      <w:pPr>
        <w:spacing w:line="276" w:lineRule="auto"/>
        <w:jc w:val="right"/>
        <w:rPr>
          <w:rFonts w:ascii="Arial" w:eastAsia="Arial Unicode MS" w:hAnsi="Arial" w:cs="Arial"/>
          <w:color w:val="000000" w:themeColor="text1"/>
          <w:sz w:val="22"/>
          <w:szCs w:val="22"/>
        </w:rPr>
      </w:pPr>
      <w:r w:rsidRPr="009A131D">
        <w:rPr>
          <w:rFonts w:ascii="Arial" w:eastAsia="Arial Unicode MS" w:hAnsi="Arial" w:cs="Arial"/>
          <w:color w:val="000000" w:themeColor="text1"/>
          <w:sz w:val="22"/>
          <w:szCs w:val="22"/>
        </w:rPr>
        <w:fldChar w:fldCharType="begin"/>
      </w:r>
      <w:r w:rsidRPr="009A131D">
        <w:rPr>
          <w:rFonts w:ascii="Arial" w:eastAsia="Arial Unicode MS" w:hAnsi="Arial" w:cs="Arial"/>
          <w:color w:val="000000" w:themeColor="text1"/>
          <w:sz w:val="22"/>
          <w:szCs w:val="22"/>
        </w:rPr>
        <w:instrText xml:space="preserve"> MERGEFIELD  cidade  \* MERGEFORMAT </w:instrText>
      </w:r>
      <w:r w:rsidRPr="009A131D">
        <w:rPr>
          <w:rFonts w:ascii="Arial" w:eastAsia="Arial Unicode MS" w:hAnsi="Arial" w:cs="Arial"/>
          <w:color w:val="000000" w:themeColor="text1"/>
          <w:sz w:val="22"/>
          <w:szCs w:val="22"/>
        </w:rPr>
        <w:fldChar w:fldCharType="separate"/>
      </w:r>
      <w:r w:rsidRPr="009A131D">
        <w:rPr>
          <w:rFonts w:ascii="Arial" w:eastAsia="Arial Unicode MS" w:hAnsi="Arial" w:cs="Arial"/>
          <w:noProof/>
          <w:color w:val="000000" w:themeColor="text1"/>
          <w:sz w:val="22"/>
          <w:szCs w:val="22"/>
        </w:rPr>
        <w:t>Maringá</w:t>
      </w:r>
      <w:r w:rsidRPr="009A131D">
        <w:rPr>
          <w:rFonts w:ascii="Arial" w:eastAsia="Arial Unicode MS" w:hAnsi="Arial" w:cs="Arial"/>
          <w:color w:val="000000" w:themeColor="text1"/>
          <w:sz w:val="22"/>
          <w:szCs w:val="22"/>
        </w:rPr>
        <w:fldChar w:fldCharType="end"/>
      </w:r>
      <w:r w:rsidRPr="009A131D">
        <w:rPr>
          <w:rFonts w:ascii="Arial" w:eastAsia="Arial Unicode MS" w:hAnsi="Arial" w:cs="Arial"/>
          <w:color w:val="000000" w:themeColor="text1"/>
          <w:sz w:val="22"/>
          <w:szCs w:val="22"/>
        </w:rPr>
        <w:t xml:space="preserve">, </w:t>
      </w:r>
      <w:r w:rsidR="00AA3F20" w:rsidRPr="009A131D">
        <w:rPr>
          <w:rFonts w:ascii="Arial" w:eastAsia="Arial Unicode MS" w:hAnsi="Arial" w:cs="Arial"/>
          <w:color w:val="000000" w:themeColor="text1"/>
          <w:sz w:val="22"/>
          <w:szCs w:val="22"/>
        </w:rPr>
        <w:t>11</w:t>
      </w:r>
      <w:r w:rsidR="003C3771" w:rsidRPr="009A131D">
        <w:rPr>
          <w:rFonts w:ascii="Arial" w:eastAsia="Arial Unicode MS" w:hAnsi="Arial" w:cs="Arial"/>
          <w:color w:val="000000" w:themeColor="text1"/>
          <w:sz w:val="22"/>
          <w:szCs w:val="22"/>
        </w:rPr>
        <w:t xml:space="preserve"> de </w:t>
      </w:r>
      <w:r w:rsidR="00AA3F20" w:rsidRPr="009A131D">
        <w:rPr>
          <w:rFonts w:ascii="Arial" w:eastAsia="Arial Unicode MS" w:hAnsi="Arial" w:cs="Arial"/>
          <w:color w:val="000000" w:themeColor="text1"/>
          <w:sz w:val="22"/>
          <w:szCs w:val="22"/>
        </w:rPr>
        <w:t>novembro</w:t>
      </w:r>
      <w:r w:rsidR="003C3771" w:rsidRPr="009A131D">
        <w:rPr>
          <w:rFonts w:ascii="Arial" w:eastAsia="Arial Unicode MS" w:hAnsi="Arial" w:cs="Arial"/>
          <w:color w:val="000000" w:themeColor="text1"/>
          <w:sz w:val="22"/>
          <w:szCs w:val="22"/>
        </w:rPr>
        <w:t xml:space="preserve"> </w:t>
      </w:r>
      <w:r w:rsidRPr="009A131D">
        <w:rPr>
          <w:rFonts w:ascii="Arial" w:eastAsia="Arial Unicode MS" w:hAnsi="Arial" w:cs="Arial"/>
          <w:color w:val="000000" w:themeColor="text1"/>
          <w:sz w:val="22"/>
          <w:szCs w:val="22"/>
        </w:rPr>
        <w:t>de 202</w:t>
      </w:r>
      <w:r w:rsidR="00035A2D" w:rsidRPr="009A131D">
        <w:rPr>
          <w:rFonts w:ascii="Arial" w:eastAsia="Arial Unicode MS" w:hAnsi="Arial" w:cs="Arial"/>
          <w:color w:val="000000" w:themeColor="text1"/>
          <w:sz w:val="22"/>
          <w:szCs w:val="22"/>
        </w:rPr>
        <w:t>4</w:t>
      </w:r>
      <w:r w:rsidRPr="009A131D">
        <w:rPr>
          <w:rFonts w:ascii="Arial" w:eastAsia="Arial Unicode MS" w:hAnsi="Arial" w:cs="Arial"/>
          <w:color w:val="000000" w:themeColor="text1"/>
          <w:sz w:val="22"/>
          <w:szCs w:val="22"/>
        </w:rPr>
        <w:t>.</w:t>
      </w:r>
    </w:p>
    <w:p w14:paraId="682C7968" w14:textId="3F5FD5D0" w:rsidR="002D5C65" w:rsidRPr="009A131D" w:rsidRDefault="002D5C65" w:rsidP="00780551">
      <w:pPr>
        <w:spacing w:line="276" w:lineRule="auto"/>
        <w:jc w:val="right"/>
        <w:rPr>
          <w:rFonts w:ascii="Arial" w:eastAsia="Arial Unicode MS" w:hAnsi="Arial" w:cs="Arial"/>
          <w:color w:val="000000" w:themeColor="text1"/>
          <w:sz w:val="22"/>
          <w:szCs w:val="22"/>
        </w:rPr>
      </w:pPr>
    </w:p>
    <w:p w14:paraId="7751C21D" w14:textId="77777777" w:rsidR="00454B38" w:rsidRPr="009A131D" w:rsidRDefault="00454B38" w:rsidP="00780551">
      <w:pPr>
        <w:spacing w:line="276" w:lineRule="auto"/>
        <w:jc w:val="center"/>
        <w:rPr>
          <w:rFonts w:ascii="Arial" w:eastAsia="Arial Unicode MS" w:hAnsi="Arial" w:cs="Arial"/>
          <w:color w:val="000000" w:themeColor="text1"/>
          <w:sz w:val="22"/>
          <w:szCs w:val="22"/>
        </w:rPr>
      </w:pPr>
    </w:p>
    <w:p w14:paraId="07BA09F2" w14:textId="6698D701" w:rsidR="00F7526F" w:rsidRPr="009A131D" w:rsidRDefault="00DE4006" w:rsidP="00780551">
      <w:pPr>
        <w:spacing w:line="276" w:lineRule="auto"/>
        <w:jc w:val="center"/>
        <w:rPr>
          <w:rFonts w:ascii="Arial" w:eastAsia="Arial Unicode MS" w:hAnsi="Arial" w:cs="Arial"/>
          <w:noProof/>
          <w:color w:val="000000" w:themeColor="text1"/>
          <w:sz w:val="22"/>
          <w:szCs w:val="22"/>
        </w:rPr>
      </w:pPr>
      <w:r w:rsidRPr="009A131D">
        <w:rPr>
          <w:rFonts w:ascii="Arial" w:eastAsia="Arial Unicode MS" w:hAnsi="Arial" w:cs="Arial"/>
          <w:noProof/>
          <w:color w:val="000000" w:themeColor="text1"/>
          <w:sz w:val="22"/>
          <w:szCs w:val="22"/>
        </w:rPr>
        <w:t>Sonia Regina Gomes Celestino</w:t>
      </w:r>
    </w:p>
    <w:p w14:paraId="6B4EE0B8" w14:textId="2F3255E5" w:rsidR="00F7526F" w:rsidRPr="009A131D" w:rsidRDefault="00F7526F" w:rsidP="00780551">
      <w:pPr>
        <w:spacing w:line="276" w:lineRule="auto"/>
        <w:jc w:val="center"/>
        <w:rPr>
          <w:rFonts w:ascii="Arial" w:eastAsia="Arial Unicode MS" w:hAnsi="Arial" w:cs="Arial"/>
          <w:b/>
          <w:bCs/>
          <w:noProof/>
          <w:color w:val="000000" w:themeColor="text1"/>
          <w:sz w:val="22"/>
          <w:szCs w:val="22"/>
        </w:rPr>
      </w:pPr>
      <w:r w:rsidRPr="009A131D">
        <w:rPr>
          <w:rFonts w:ascii="Arial" w:eastAsia="Arial Unicode MS" w:hAnsi="Arial" w:cs="Arial"/>
          <w:b/>
          <w:bCs/>
          <w:noProof/>
          <w:color w:val="000000" w:themeColor="text1"/>
          <w:sz w:val="22"/>
          <w:szCs w:val="22"/>
        </w:rPr>
        <w:t>Secretári</w:t>
      </w:r>
      <w:r w:rsidR="00DE4006" w:rsidRPr="009A131D">
        <w:rPr>
          <w:rFonts w:ascii="Arial" w:eastAsia="Arial Unicode MS" w:hAnsi="Arial" w:cs="Arial"/>
          <w:b/>
          <w:bCs/>
          <w:noProof/>
          <w:color w:val="000000" w:themeColor="text1"/>
          <w:sz w:val="22"/>
          <w:szCs w:val="22"/>
        </w:rPr>
        <w:t xml:space="preserve">a </w:t>
      </w:r>
      <w:r w:rsidRPr="009A131D">
        <w:rPr>
          <w:rFonts w:ascii="Arial" w:eastAsia="Arial Unicode MS" w:hAnsi="Arial" w:cs="Arial"/>
          <w:b/>
          <w:bCs/>
          <w:noProof/>
          <w:color w:val="000000" w:themeColor="text1"/>
          <w:sz w:val="22"/>
          <w:szCs w:val="22"/>
        </w:rPr>
        <w:t>Executiv</w:t>
      </w:r>
      <w:r w:rsidR="00DE4006" w:rsidRPr="009A131D">
        <w:rPr>
          <w:rFonts w:ascii="Arial" w:eastAsia="Arial Unicode MS" w:hAnsi="Arial" w:cs="Arial"/>
          <w:b/>
          <w:bCs/>
          <w:noProof/>
          <w:color w:val="000000" w:themeColor="text1"/>
          <w:sz w:val="22"/>
          <w:szCs w:val="22"/>
        </w:rPr>
        <w:t>a</w:t>
      </w:r>
    </w:p>
    <w:p w14:paraId="51D1083E" w14:textId="77777777" w:rsidR="00421D0A" w:rsidRPr="009A131D" w:rsidRDefault="00421D0A" w:rsidP="00780551">
      <w:pPr>
        <w:spacing w:line="276" w:lineRule="auto"/>
        <w:ind w:left="2832" w:firstLine="708"/>
        <w:jc w:val="both"/>
        <w:rPr>
          <w:rFonts w:ascii="Arial" w:eastAsia="Arial Unicode MS" w:hAnsi="Arial" w:cs="Arial"/>
          <w:noProof/>
          <w:color w:val="000000" w:themeColor="text1"/>
          <w:sz w:val="22"/>
          <w:szCs w:val="22"/>
        </w:rPr>
      </w:pPr>
    </w:p>
    <w:p w14:paraId="46E376A9" w14:textId="77777777" w:rsidR="00421D0A" w:rsidRPr="009A131D" w:rsidRDefault="00421D0A" w:rsidP="00780551">
      <w:pPr>
        <w:spacing w:line="276" w:lineRule="auto"/>
        <w:ind w:left="2832" w:firstLine="708"/>
        <w:jc w:val="both"/>
        <w:rPr>
          <w:rFonts w:ascii="Arial" w:eastAsia="Arial Unicode MS" w:hAnsi="Arial" w:cs="Arial"/>
          <w:noProof/>
          <w:color w:val="000000" w:themeColor="text1"/>
          <w:sz w:val="22"/>
          <w:szCs w:val="22"/>
        </w:rPr>
      </w:pPr>
    </w:p>
    <w:p w14:paraId="41F91E3F" w14:textId="77777777" w:rsidR="00421D0A" w:rsidRPr="009A131D" w:rsidRDefault="00421D0A" w:rsidP="00780551">
      <w:pPr>
        <w:spacing w:line="276" w:lineRule="auto"/>
        <w:ind w:left="2832" w:firstLine="708"/>
        <w:jc w:val="both"/>
        <w:rPr>
          <w:rFonts w:ascii="Arial" w:eastAsia="Arial Unicode MS" w:hAnsi="Arial" w:cs="Arial"/>
          <w:noProof/>
          <w:color w:val="000000" w:themeColor="text1"/>
          <w:sz w:val="22"/>
          <w:szCs w:val="22"/>
        </w:rPr>
      </w:pPr>
    </w:p>
    <w:p w14:paraId="0ED416F2" w14:textId="6C2835A5"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ANEXO I</w:t>
      </w:r>
    </w:p>
    <w:p w14:paraId="7980F89C"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Termo de Referência</w:t>
      </w:r>
    </w:p>
    <w:p w14:paraId="63CE6970"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Especificação Detalhada do Objeto Licitado</w:t>
      </w:r>
    </w:p>
    <w:p w14:paraId="00AFD5C4" w14:textId="577FA600"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fldChar w:fldCharType="begin"/>
      </w:r>
      <w:r w:rsidRPr="009A131D">
        <w:rPr>
          <w:rFonts w:ascii="Arial" w:eastAsia="Arial Unicode MS" w:hAnsi="Arial" w:cs="Arial"/>
          <w:b/>
          <w:color w:val="000000" w:themeColor="text1"/>
          <w:sz w:val="22"/>
          <w:szCs w:val="22"/>
        </w:rPr>
        <w:instrText xml:space="preserve"> MERGEFIELD  Tipo_Julgamento  \* MERGEFORMAT </w:instrText>
      </w:r>
      <w:r w:rsidRPr="009A131D">
        <w:rPr>
          <w:rFonts w:ascii="Arial" w:eastAsia="Arial Unicode MS" w:hAnsi="Arial" w:cs="Arial"/>
          <w:b/>
          <w:color w:val="000000" w:themeColor="text1"/>
          <w:sz w:val="22"/>
          <w:szCs w:val="22"/>
        </w:rPr>
        <w:fldChar w:fldCharType="separate"/>
      </w:r>
      <w:r w:rsidRPr="009A131D">
        <w:rPr>
          <w:rFonts w:ascii="Arial" w:eastAsia="Arial Unicode MS" w:hAnsi="Arial" w:cs="Arial"/>
          <w:b/>
          <w:noProof/>
          <w:color w:val="000000" w:themeColor="text1"/>
          <w:sz w:val="22"/>
          <w:szCs w:val="22"/>
        </w:rPr>
        <w:t>Menor Preço</w:t>
      </w:r>
      <w:r w:rsidRPr="009A131D">
        <w:rPr>
          <w:rFonts w:ascii="Arial" w:eastAsia="Arial Unicode MS" w:hAnsi="Arial" w:cs="Arial"/>
          <w:b/>
          <w:color w:val="000000" w:themeColor="text1"/>
          <w:sz w:val="22"/>
          <w:szCs w:val="22"/>
        </w:rPr>
        <w:fldChar w:fldCharType="end"/>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b/>
          <w:color w:val="000000" w:themeColor="text1"/>
          <w:sz w:val="22"/>
          <w:szCs w:val="22"/>
        </w:rPr>
        <w:fldChar w:fldCharType="begin"/>
      </w:r>
      <w:r w:rsidRPr="009A131D">
        <w:rPr>
          <w:rFonts w:ascii="Arial" w:eastAsia="Arial Unicode MS" w:hAnsi="Arial" w:cs="Arial"/>
          <w:b/>
          <w:color w:val="000000" w:themeColor="text1"/>
          <w:sz w:val="22"/>
          <w:szCs w:val="22"/>
        </w:rPr>
        <w:instrText xml:space="preserve"> MERGEFIELD  Forma_Apuração  \* MERGEFORMAT </w:instrText>
      </w:r>
      <w:r w:rsidRPr="009A131D">
        <w:rPr>
          <w:rFonts w:ascii="Arial" w:eastAsia="Arial Unicode MS" w:hAnsi="Arial" w:cs="Arial"/>
          <w:b/>
          <w:color w:val="000000" w:themeColor="text1"/>
          <w:sz w:val="22"/>
          <w:szCs w:val="22"/>
        </w:rPr>
        <w:fldChar w:fldCharType="separate"/>
      </w:r>
      <w:r w:rsidRPr="009A131D">
        <w:rPr>
          <w:rFonts w:ascii="Arial" w:eastAsia="Arial Unicode MS" w:hAnsi="Arial" w:cs="Arial"/>
          <w:b/>
          <w:noProof/>
          <w:color w:val="000000" w:themeColor="text1"/>
          <w:sz w:val="22"/>
          <w:szCs w:val="22"/>
        </w:rPr>
        <w:t xml:space="preserve">Por </w:t>
      </w:r>
      <w:r w:rsidR="00144EB4" w:rsidRPr="009A131D">
        <w:rPr>
          <w:rFonts w:ascii="Arial" w:eastAsia="Arial Unicode MS" w:hAnsi="Arial" w:cs="Arial"/>
          <w:b/>
          <w:noProof/>
          <w:color w:val="000000" w:themeColor="text1"/>
          <w:sz w:val="22"/>
          <w:szCs w:val="22"/>
        </w:rPr>
        <w:t>Lote</w:t>
      </w:r>
      <w:r w:rsidRPr="009A131D">
        <w:rPr>
          <w:rFonts w:ascii="Arial" w:eastAsia="Arial Unicode MS" w:hAnsi="Arial" w:cs="Arial"/>
          <w:b/>
          <w:color w:val="000000" w:themeColor="text1"/>
          <w:sz w:val="22"/>
          <w:szCs w:val="22"/>
        </w:rPr>
        <w:fldChar w:fldCharType="end"/>
      </w:r>
    </w:p>
    <w:p w14:paraId="74A87F24"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Planilha Descritiva</w:t>
      </w:r>
    </w:p>
    <w:p w14:paraId="7F227818" w14:textId="77777777" w:rsidR="009605D3" w:rsidRPr="009A131D" w:rsidRDefault="009605D3" w:rsidP="00780551">
      <w:pPr>
        <w:spacing w:line="276" w:lineRule="auto"/>
        <w:jc w:val="center"/>
        <w:rPr>
          <w:rFonts w:ascii="Arial" w:eastAsia="Arial Unicode MS" w:hAnsi="Arial" w:cs="Arial"/>
          <w:b/>
          <w:color w:val="000000" w:themeColor="text1"/>
          <w:sz w:val="22"/>
          <w:szCs w:val="22"/>
        </w:rPr>
      </w:pPr>
    </w:p>
    <w:p w14:paraId="68662B60" w14:textId="6E2CC440" w:rsidR="009605D3" w:rsidRPr="009A131D" w:rsidRDefault="009605D3" w:rsidP="00780551">
      <w:pPr>
        <w:spacing w:line="276" w:lineRule="auto"/>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 xml:space="preserve">PREGÃO ELETRÔNICO Nº </w:t>
      </w:r>
      <w:r w:rsidR="00AA3F20" w:rsidRPr="009A131D">
        <w:rPr>
          <w:rFonts w:ascii="Arial" w:eastAsia="Arial Unicode MS" w:hAnsi="Arial" w:cs="Arial"/>
          <w:b/>
          <w:color w:val="000000" w:themeColor="text1"/>
          <w:sz w:val="22"/>
          <w:szCs w:val="22"/>
        </w:rPr>
        <w:t>49</w:t>
      </w:r>
      <w:r w:rsidRPr="009A131D">
        <w:rPr>
          <w:rFonts w:ascii="Arial" w:eastAsia="Arial Unicode MS" w:hAnsi="Arial" w:cs="Arial"/>
          <w:b/>
          <w:color w:val="000000" w:themeColor="text1"/>
          <w:sz w:val="22"/>
          <w:szCs w:val="22"/>
        </w:rPr>
        <w:t>/202</w:t>
      </w:r>
      <w:r w:rsidR="00C55E6B" w:rsidRPr="009A131D">
        <w:rPr>
          <w:rFonts w:ascii="Arial" w:eastAsia="Arial Unicode MS" w:hAnsi="Arial" w:cs="Arial"/>
          <w:b/>
          <w:color w:val="000000" w:themeColor="text1"/>
          <w:sz w:val="22"/>
          <w:szCs w:val="22"/>
        </w:rPr>
        <w:t>4</w:t>
      </w:r>
    </w:p>
    <w:p w14:paraId="329AE90D" w14:textId="7E3E7F4C" w:rsidR="009605D3" w:rsidRPr="009A131D" w:rsidRDefault="00A14B7D" w:rsidP="00780551">
      <w:pPr>
        <w:spacing w:line="276" w:lineRule="auto"/>
        <w:rPr>
          <w:rFonts w:ascii="Arial" w:eastAsia="Arial Unicode MS" w:hAnsi="Arial" w:cs="Arial"/>
          <w:b/>
          <w:bCs/>
          <w:color w:val="000000" w:themeColor="text1"/>
          <w:sz w:val="22"/>
          <w:szCs w:val="22"/>
        </w:rPr>
      </w:pPr>
      <w:r w:rsidRPr="009A131D">
        <w:rPr>
          <w:rFonts w:ascii="Arial" w:eastAsia="Arial Unicode MS" w:hAnsi="Arial" w:cs="Arial"/>
          <w:b/>
          <w:bCs/>
          <w:color w:val="000000" w:themeColor="text1"/>
          <w:sz w:val="22"/>
          <w:szCs w:val="22"/>
        </w:rPr>
        <w:t>COMPRASGOV 900</w:t>
      </w:r>
      <w:r w:rsidR="00AA3F20" w:rsidRPr="009A131D">
        <w:rPr>
          <w:rFonts w:ascii="Arial" w:eastAsia="Arial Unicode MS" w:hAnsi="Arial" w:cs="Arial"/>
          <w:b/>
          <w:bCs/>
          <w:color w:val="000000" w:themeColor="text1"/>
          <w:sz w:val="22"/>
          <w:szCs w:val="22"/>
        </w:rPr>
        <w:t>49</w:t>
      </w:r>
      <w:r w:rsidRPr="009A131D">
        <w:rPr>
          <w:rFonts w:ascii="Arial" w:eastAsia="Arial Unicode MS" w:hAnsi="Arial" w:cs="Arial"/>
          <w:b/>
          <w:bCs/>
          <w:color w:val="000000" w:themeColor="text1"/>
          <w:sz w:val="22"/>
          <w:szCs w:val="22"/>
        </w:rPr>
        <w:t>/2024</w:t>
      </w:r>
    </w:p>
    <w:p w14:paraId="56704F4E" w14:textId="77777777" w:rsidR="00A14B7D" w:rsidRPr="009A131D" w:rsidRDefault="00A14B7D" w:rsidP="00780551">
      <w:pPr>
        <w:spacing w:line="276" w:lineRule="auto"/>
        <w:rPr>
          <w:rFonts w:ascii="Arial" w:eastAsia="Arial Unicode MS" w:hAnsi="Arial" w:cs="Arial"/>
          <w:b/>
          <w:color w:val="000000" w:themeColor="text1"/>
          <w:sz w:val="22"/>
          <w:szCs w:val="22"/>
        </w:rPr>
      </w:pPr>
    </w:p>
    <w:p w14:paraId="5E2C846D" w14:textId="77777777" w:rsidR="00C31A90" w:rsidRPr="009A131D" w:rsidRDefault="00CC4D95" w:rsidP="00C31A90">
      <w:pPr>
        <w:spacing w:after="120" w:line="276" w:lineRule="auto"/>
        <w:jc w:val="both"/>
        <w:rPr>
          <w:rFonts w:ascii="Arial" w:hAnsi="Arial" w:cs="Arial"/>
          <w:color w:val="000000" w:themeColor="text1"/>
        </w:rPr>
      </w:pPr>
      <w:r w:rsidRPr="009A131D">
        <w:rPr>
          <w:rFonts w:ascii="Arial" w:eastAsia="Arial Unicode MS" w:hAnsi="Arial" w:cs="Arial"/>
          <w:b/>
          <w:color w:val="000000" w:themeColor="text1"/>
          <w:sz w:val="22"/>
          <w:szCs w:val="22"/>
        </w:rPr>
        <w:t>OBJETO</w:t>
      </w:r>
      <w:r w:rsidR="009605D3" w:rsidRPr="009A131D">
        <w:rPr>
          <w:rFonts w:ascii="Arial" w:eastAsia="Arial Unicode MS" w:hAnsi="Arial" w:cs="Arial"/>
          <w:b/>
          <w:color w:val="000000" w:themeColor="text1"/>
          <w:sz w:val="22"/>
          <w:szCs w:val="22"/>
        </w:rPr>
        <w:t>:</w:t>
      </w:r>
      <w:r w:rsidR="00C55E6B" w:rsidRPr="009A131D">
        <w:rPr>
          <w:rFonts w:ascii="Arial" w:eastAsia="Arial Unicode MS" w:hAnsi="Arial" w:cs="Arial"/>
          <w:b/>
          <w:color w:val="000000" w:themeColor="text1"/>
          <w:sz w:val="22"/>
          <w:szCs w:val="22"/>
        </w:rPr>
        <w:t xml:space="preserve"> </w:t>
      </w:r>
      <w:bookmarkStart w:id="23" w:name="_Hlk180048228"/>
      <w:r w:rsidR="00C31A90" w:rsidRPr="009A131D">
        <w:rPr>
          <w:rFonts w:ascii="Arial" w:eastAsia="Arial Unicode MS" w:hAnsi="Arial" w:cs="Arial"/>
          <w:color w:val="000000" w:themeColor="text1"/>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C31A90" w:rsidRPr="009A131D">
        <w:rPr>
          <w:rFonts w:ascii="Arial" w:eastAsia="Arial Unicode MS" w:hAnsi="Arial" w:cs="Arial"/>
          <w:color w:val="000000" w:themeColor="text1"/>
          <w:sz w:val="22"/>
          <w:szCs w:val="22"/>
        </w:rPr>
        <w:t>eSocial</w:t>
      </w:r>
      <w:proofErr w:type="spellEnd"/>
      <w:r w:rsidR="00C31A90" w:rsidRPr="009A131D">
        <w:rPr>
          <w:rFonts w:ascii="Arial" w:eastAsia="Arial Unicode MS" w:hAnsi="Arial" w:cs="Arial"/>
          <w:color w:val="000000" w:themeColor="text1"/>
          <w:sz w:val="22"/>
          <w:szCs w:val="22"/>
        </w:rPr>
        <w:t>,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 do Consórcio Público Intermunicipal de Saúde do Setentrião Paranaense – CISAMUSEP.</w:t>
      </w:r>
      <w:r w:rsidR="00C31A90" w:rsidRPr="009A131D">
        <w:rPr>
          <w:rFonts w:ascii="Arial" w:hAnsi="Arial" w:cs="Arial"/>
          <w:color w:val="000000" w:themeColor="text1"/>
        </w:rPr>
        <w:t xml:space="preserve"> </w:t>
      </w:r>
    </w:p>
    <w:bookmarkEnd w:id="23"/>
    <w:p w14:paraId="4C759360" w14:textId="77777777" w:rsidR="00A14B7D" w:rsidRPr="009A131D" w:rsidRDefault="00A14B7D" w:rsidP="00A14B7D">
      <w:pPr>
        <w:spacing w:line="120" w:lineRule="auto"/>
        <w:jc w:val="both"/>
        <w:rPr>
          <w:rFonts w:ascii="Arial" w:eastAsia="Arial Unicode MS" w:hAnsi="Arial"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4"/>
        <w:gridCol w:w="4641"/>
        <w:gridCol w:w="1100"/>
        <w:gridCol w:w="807"/>
        <w:gridCol w:w="1510"/>
        <w:gridCol w:w="1432"/>
      </w:tblGrid>
      <w:tr w:rsidR="009A131D" w:rsidRPr="009A131D" w14:paraId="7C857AA1" w14:textId="77777777" w:rsidTr="00C31A90">
        <w:trPr>
          <w:trHeight w:val="454"/>
          <w:tblHeader/>
        </w:trPr>
        <w:tc>
          <w:tcPr>
            <w:tcW w:w="280" w:type="pct"/>
            <w:vAlign w:val="center"/>
          </w:tcPr>
          <w:p w14:paraId="2BF3ECEE"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bookmarkStart w:id="24" w:name="_Hlk147752321"/>
            <w:bookmarkStart w:id="25" w:name="_Hlk151385378"/>
            <w:r w:rsidRPr="009A131D">
              <w:rPr>
                <w:rFonts w:ascii="Arial" w:hAnsi="Arial" w:cs="Arial"/>
                <w:color w:val="000000" w:themeColor="text1"/>
                <w:sz w:val="22"/>
                <w:szCs w:val="22"/>
                <w:lang w:val="pt-PT"/>
              </w:rPr>
              <w:t>Item</w:t>
            </w:r>
          </w:p>
        </w:tc>
        <w:tc>
          <w:tcPr>
            <w:tcW w:w="2308" w:type="pct"/>
            <w:vAlign w:val="center"/>
            <w:hideMark/>
          </w:tcPr>
          <w:p w14:paraId="47D52733"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Descrição</w:t>
            </w:r>
          </w:p>
        </w:tc>
        <w:tc>
          <w:tcPr>
            <w:tcW w:w="547" w:type="pct"/>
            <w:vAlign w:val="center"/>
            <w:hideMark/>
          </w:tcPr>
          <w:p w14:paraId="574DA6F8"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Unid.</w:t>
            </w:r>
          </w:p>
        </w:tc>
        <w:tc>
          <w:tcPr>
            <w:tcW w:w="401" w:type="pct"/>
            <w:vAlign w:val="center"/>
            <w:hideMark/>
          </w:tcPr>
          <w:p w14:paraId="590B50F5"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Quant.</w:t>
            </w:r>
          </w:p>
        </w:tc>
        <w:tc>
          <w:tcPr>
            <w:tcW w:w="751" w:type="pct"/>
          </w:tcPr>
          <w:p w14:paraId="222DB12E" w14:textId="77777777"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Preço Unitário</w:t>
            </w:r>
          </w:p>
        </w:tc>
        <w:tc>
          <w:tcPr>
            <w:tcW w:w="712" w:type="pct"/>
          </w:tcPr>
          <w:p w14:paraId="4A749C4F" w14:textId="77777777" w:rsidR="004A3BD7"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 xml:space="preserve">Preço </w:t>
            </w:r>
          </w:p>
          <w:p w14:paraId="4DF2F3F2" w14:textId="7CB1C236" w:rsidR="003B79C9" w:rsidRPr="009A131D" w:rsidRDefault="003B79C9" w:rsidP="00780551">
            <w:pPr>
              <w:pStyle w:val="Ttulodetabela"/>
              <w:spacing w:line="276" w:lineRule="auto"/>
              <w:rPr>
                <w:rFonts w:ascii="Arial" w:hAnsi="Arial" w:cs="Arial"/>
                <w:color w:val="000000" w:themeColor="text1"/>
                <w:sz w:val="22"/>
                <w:szCs w:val="22"/>
                <w:lang w:val="pt-PT"/>
              </w:rPr>
            </w:pPr>
            <w:r w:rsidRPr="009A131D">
              <w:rPr>
                <w:rFonts w:ascii="Arial" w:hAnsi="Arial" w:cs="Arial"/>
                <w:color w:val="000000" w:themeColor="text1"/>
                <w:sz w:val="22"/>
                <w:szCs w:val="22"/>
                <w:lang w:val="pt-PT"/>
              </w:rPr>
              <w:t>Total</w:t>
            </w:r>
          </w:p>
        </w:tc>
      </w:tr>
      <w:tr w:rsidR="009A131D" w:rsidRPr="009A131D" w14:paraId="09F2B395" w14:textId="77777777" w:rsidTr="00C31A90">
        <w:trPr>
          <w:trHeight w:val="1557"/>
        </w:trPr>
        <w:tc>
          <w:tcPr>
            <w:tcW w:w="280" w:type="pct"/>
            <w:vAlign w:val="center"/>
          </w:tcPr>
          <w:p w14:paraId="27BE6C06"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2308" w:type="pct"/>
            <w:vAlign w:val="center"/>
          </w:tcPr>
          <w:p w14:paraId="4F42EDA2" w14:textId="360D1A27" w:rsidR="004A3BD7" w:rsidRPr="009A131D" w:rsidRDefault="004A3BD7" w:rsidP="00DF02ED">
            <w:pPr>
              <w:pStyle w:val="Contedodatabela"/>
              <w:jc w:val="both"/>
              <w:rPr>
                <w:rFonts w:ascii="Arial" w:hAnsi="Arial" w:cs="Arial"/>
                <w:caps/>
                <w:color w:val="000000" w:themeColor="text1"/>
                <w:sz w:val="22"/>
                <w:szCs w:val="22"/>
                <w:lang w:val="pt-PT"/>
              </w:rPr>
            </w:pPr>
            <w:r w:rsidRPr="009A131D">
              <w:rPr>
                <w:rFonts w:ascii="Arial" w:eastAsia="Arial Unicode MS" w:hAnsi="Arial" w:cs="Arial"/>
                <w:caps/>
                <w:color w:val="000000" w:themeColor="text1"/>
                <w:sz w:val="22"/>
                <w:szCs w:val="22"/>
              </w:rPr>
              <w:t xml:space="preserve">prestação de serviços na área de medicina do trabalho, saúde ocupacional e segurança do trabalho para OS funcionários do CISAMUSEP, COM </w:t>
            </w:r>
            <w:r w:rsidRPr="009A131D">
              <w:rPr>
                <w:rFonts w:ascii="Arial" w:hAnsi="Arial" w:cs="Arial"/>
                <w:caps/>
                <w:color w:val="000000" w:themeColor="text1"/>
                <w:sz w:val="22"/>
                <w:szCs w:val="22"/>
              </w:rPr>
              <w:t>assessoria técnica mensal, emissão de relatórios gerenciais E realização da gestão da SST – Saúde e Segurança do Trabalho no eSocial</w:t>
            </w:r>
          </w:p>
        </w:tc>
        <w:tc>
          <w:tcPr>
            <w:tcW w:w="547" w:type="pct"/>
            <w:vAlign w:val="center"/>
          </w:tcPr>
          <w:p w14:paraId="55A33651"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hideMark/>
          </w:tcPr>
          <w:p w14:paraId="7167B2CA" w14:textId="5899A1EC"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12</w:t>
            </w:r>
          </w:p>
        </w:tc>
        <w:tc>
          <w:tcPr>
            <w:tcW w:w="751" w:type="pct"/>
            <w:vAlign w:val="center"/>
          </w:tcPr>
          <w:p w14:paraId="4BE88AEF" w14:textId="74DB122E"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1.799,20</w:t>
            </w:r>
          </w:p>
        </w:tc>
        <w:tc>
          <w:tcPr>
            <w:tcW w:w="712" w:type="pct"/>
            <w:vAlign w:val="center"/>
          </w:tcPr>
          <w:p w14:paraId="712A9713" w14:textId="3821580E"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21.590,40</w:t>
            </w:r>
          </w:p>
        </w:tc>
      </w:tr>
      <w:tr w:rsidR="009A131D" w:rsidRPr="009A131D" w14:paraId="7DF6B687" w14:textId="77777777" w:rsidTr="00C31A90">
        <w:tc>
          <w:tcPr>
            <w:tcW w:w="280" w:type="pct"/>
            <w:vAlign w:val="center"/>
          </w:tcPr>
          <w:p w14:paraId="3EE02263"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2</w:t>
            </w:r>
          </w:p>
        </w:tc>
        <w:tc>
          <w:tcPr>
            <w:tcW w:w="2308" w:type="pct"/>
            <w:vAlign w:val="center"/>
          </w:tcPr>
          <w:p w14:paraId="3793FFD7" w14:textId="3ABF06E4"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elaboraÇÃO, atualizaÇÃO e coordenaÇÃO DO Pro</w:t>
            </w:r>
            <w:r w:rsidRPr="009A131D">
              <w:rPr>
                <w:rFonts w:ascii="Arial" w:hAnsi="Arial" w:cs="Arial"/>
                <w:caps/>
                <w:color w:val="000000" w:themeColor="text1"/>
                <w:sz w:val="22"/>
                <w:szCs w:val="22"/>
              </w:rPr>
              <w:t>grama de Controle Médico de Saúde Ocupacional (PCMSO)</w:t>
            </w:r>
          </w:p>
        </w:tc>
        <w:tc>
          <w:tcPr>
            <w:tcW w:w="547" w:type="pct"/>
            <w:vAlign w:val="center"/>
          </w:tcPr>
          <w:p w14:paraId="43CAA6B5"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506A5228" w14:textId="40A62D8E"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0F524DCE" w14:textId="67B92C21"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1.430,00</w:t>
            </w:r>
          </w:p>
        </w:tc>
        <w:tc>
          <w:tcPr>
            <w:tcW w:w="712" w:type="pct"/>
            <w:vAlign w:val="center"/>
          </w:tcPr>
          <w:p w14:paraId="2F7D88D2" w14:textId="25FE74A0"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1.430,00</w:t>
            </w:r>
          </w:p>
        </w:tc>
      </w:tr>
      <w:tr w:rsidR="009A131D" w:rsidRPr="009A131D" w14:paraId="774671D6" w14:textId="77777777" w:rsidTr="00C31A90">
        <w:trPr>
          <w:trHeight w:val="567"/>
        </w:trPr>
        <w:tc>
          <w:tcPr>
            <w:tcW w:w="280" w:type="pct"/>
            <w:vAlign w:val="center"/>
          </w:tcPr>
          <w:p w14:paraId="7CC55BDD"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3</w:t>
            </w:r>
          </w:p>
        </w:tc>
        <w:tc>
          <w:tcPr>
            <w:tcW w:w="2308" w:type="pct"/>
            <w:vAlign w:val="center"/>
          </w:tcPr>
          <w:p w14:paraId="3A62332F" w14:textId="13F261B0"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DO </w:t>
            </w:r>
            <w:r w:rsidRPr="009A131D">
              <w:rPr>
                <w:rFonts w:ascii="Arial" w:hAnsi="Arial" w:cs="Arial"/>
                <w:caps/>
                <w:color w:val="000000" w:themeColor="text1"/>
                <w:sz w:val="22"/>
                <w:szCs w:val="22"/>
              </w:rPr>
              <w:t>Programa de Gerenciamento de Riscos (PGR)</w:t>
            </w:r>
          </w:p>
        </w:tc>
        <w:tc>
          <w:tcPr>
            <w:tcW w:w="547" w:type="pct"/>
            <w:vAlign w:val="center"/>
          </w:tcPr>
          <w:p w14:paraId="64525C54"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46ACDC94" w14:textId="0CAB32CF"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6BF4FCFE" w14:textId="633BE885"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1.800,00</w:t>
            </w:r>
          </w:p>
        </w:tc>
        <w:tc>
          <w:tcPr>
            <w:tcW w:w="712" w:type="pct"/>
            <w:vAlign w:val="center"/>
          </w:tcPr>
          <w:p w14:paraId="34DF582C" w14:textId="1D32DD82"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1.800,00</w:t>
            </w:r>
          </w:p>
        </w:tc>
      </w:tr>
      <w:tr w:rsidR="009A131D" w:rsidRPr="009A131D" w14:paraId="6E2D0CE6" w14:textId="77777777" w:rsidTr="00C31A90">
        <w:tc>
          <w:tcPr>
            <w:tcW w:w="280" w:type="pct"/>
            <w:vAlign w:val="center"/>
          </w:tcPr>
          <w:p w14:paraId="648A277C"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4</w:t>
            </w:r>
          </w:p>
        </w:tc>
        <w:tc>
          <w:tcPr>
            <w:tcW w:w="2308" w:type="pct"/>
            <w:vAlign w:val="center"/>
          </w:tcPr>
          <w:p w14:paraId="2319ACEB" w14:textId="41B50588" w:rsidR="004A3BD7" w:rsidRPr="009A131D" w:rsidRDefault="004A3BD7" w:rsidP="00DF02ED">
            <w:pPr>
              <w:pStyle w:val="Contedodatabela"/>
              <w:jc w:val="both"/>
              <w:rPr>
                <w:rFonts w:ascii="Arial" w:eastAsia="Arial Unicode MS"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DO </w:t>
            </w:r>
            <w:r w:rsidRPr="009A131D">
              <w:rPr>
                <w:rFonts w:ascii="Arial" w:hAnsi="Arial" w:cs="Arial"/>
                <w:caps/>
                <w:color w:val="000000" w:themeColor="text1"/>
                <w:sz w:val="22"/>
                <w:szCs w:val="22"/>
              </w:rPr>
              <w:t>Laudo Técnico das Condições Ambientais de Trabalho (LTCAT)</w:t>
            </w:r>
          </w:p>
        </w:tc>
        <w:tc>
          <w:tcPr>
            <w:tcW w:w="547" w:type="pct"/>
            <w:vAlign w:val="center"/>
          </w:tcPr>
          <w:p w14:paraId="2B0B8A4A"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4C50754" w14:textId="197971DF"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1E9AF5E6" w14:textId="57956C04"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2.200,00</w:t>
            </w:r>
          </w:p>
        </w:tc>
        <w:tc>
          <w:tcPr>
            <w:tcW w:w="712" w:type="pct"/>
            <w:vAlign w:val="center"/>
          </w:tcPr>
          <w:p w14:paraId="386DFA6E" w14:textId="499AD3D0"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2.200,00</w:t>
            </w:r>
          </w:p>
        </w:tc>
      </w:tr>
      <w:tr w:rsidR="009A131D" w:rsidRPr="009A131D" w14:paraId="002F6A07" w14:textId="77777777" w:rsidTr="00C31A90">
        <w:trPr>
          <w:trHeight w:val="567"/>
        </w:trPr>
        <w:tc>
          <w:tcPr>
            <w:tcW w:w="280" w:type="pct"/>
            <w:vAlign w:val="center"/>
          </w:tcPr>
          <w:p w14:paraId="5154C392"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5</w:t>
            </w:r>
          </w:p>
        </w:tc>
        <w:tc>
          <w:tcPr>
            <w:tcW w:w="2308" w:type="pct"/>
            <w:vAlign w:val="center"/>
          </w:tcPr>
          <w:p w14:paraId="3BDFA729" w14:textId="5907DDBA"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DO </w:t>
            </w:r>
            <w:r w:rsidRPr="009A131D">
              <w:rPr>
                <w:rFonts w:ascii="Arial" w:hAnsi="Arial" w:cs="Arial"/>
                <w:caps/>
                <w:color w:val="000000" w:themeColor="text1"/>
                <w:sz w:val="22"/>
                <w:szCs w:val="22"/>
              </w:rPr>
              <w:t>Laudo de Insalubridade e Periculosidade (LIP)</w:t>
            </w:r>
          </w:p>
        </w:tc>
        <w:tc>
          <w:tcPr>
            <w:tcW w:w="547" w:type="pct"/>
            <w:vAlign w:val="center"/>
          </w:tcPr>
          <w:p w14:paraId="0E1C91AF"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90DAC7B" w14:textId="4B5A693D"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149ADB30" w14:textId="5E692103"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1.900,00</w:t>
            </w:r>
          </w:p>
        </w:tc>
        <w:tc>
          <w:tcPr>
            <w:tcW w:w="712" w:type="pct"/>
            <w:vAlign w:val="center"/>
          </w:tcPr>
          <w:p w14:paraId="4C194315" w14:textId="55B72E04"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1.900,00</w:t>
            </w:r>
          </w:p>
        </w:tc>
      </w:tr>
      <w:tr w:rsidR="009A131D" w:rsidRPr="009A131D" w14:paraId="08626303" w14:textId="77777777" w:rsidTr="00C31A90">
        <w:trPr>
          <w:trHeight w:val="567"/>
        </w:trPr>
        <w:tc>
          <w:tcPr>
            <w:tcW w:w="280" w:type="pct"/>
            <w:vAlign w:val="center"/>
          </w:tcPr>
          <w:p w14:paraId="36034983"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6</w:t>
            </w:r>
          </w:p>
        </w:tc>
        <w:tc>
          <w:tcPr>
            <w:tcW w:w="2308" w:type="pct"/>
            <w:vAlign w:val="center"/>
          </w:tcPr>
          <w:p w14:paraId="3727FE8F" w14:textId="1BFE2FF7" w:rsidR="004A3BD7" w:rsidRPr="009A131D" w:rsidRDefault="004A3BD7" w:rsidP="00DF02ED">
            <w:pPr>
              <w:pStyle w:val="Contedodatabela"/>
              <w:jc w:val="both"/>
              <w:rPr>
                <w:rFonts w:ascii="Arial" w:hAnsi="Arial" w:cs="Arial"/>
                <w:caps/>
                <w:color w:val="000000" w:themeColor="text1"/>
                <w:sz w:val="22"/>
                <w:szCs w:val="22"/>
              </w:rPr>
            </w:pPr>
            <w:r w:rsidRPr="009A131D">
              <w:rPr>
                <w:rFonts w:ascii="Arial" w:eastAsia="Arial Unicode MS" w:hAnsi="Arial" w:cs="Arial"/>
                <w:caps/>
                <w:color w:val="000000" w:themeColor="text1"/>
                <w:sz w:val="22"/>
                <w:szCs w:val="22"/>
              </w:rPr>
              <w:t xml:space="preserve">elaboraÇÃO, atualizaÇÃO e coordenaÇÃO DA </w:t>
            </w:r>
            <w:r w:rsidRPr="009A131D">
              <w:rPr>
                <w:rFonts w:ascii="Arial" w:hAnsi="Arial" w:cs="Arial"/>
                <w:caps/>
                <w:color w:val="000000" w:themeColor="text1"/>
                <w:sz w:val="22"/>
                <w:szCs w:val="22"/>
              </w:rPr>
              <w:t>ANÁLISE ERGONÔMICA DO TRABALHO (aet)</w:t>
            </w:r>
          </w:p>
        </w:tc>
        <w:tc>
          <w:tcPr>
            <w:tcW w:w="547" w:type="pct"/>
            <w:vAlign w:val="center"/>
          </w:tcPr>
          <w:p w14:paraId="145D7F41" w14:textId="77777777" w:rsidR="004A3BD7" w:rsidRPr="009A131D" w:rsidRDefault="004A3BD7" w:rsidP="00DF02ED">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61E7A924" w14:textId="7417A180" w:rsidR="004A3BD7" w:rsidRPr="009A131D" w:rsidRDefault="004A3BD7" w:rsidP="00DF02ED">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28700936" w14:textId="19B886C0"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2.900,00</w:t>
            </w:r>
          </w:p>
        </w:tc>
        <w:tc>
          <w:tcPr>
            <w:tcW w:w="712" w:type="pct"/>
            <w:vAlign w:val="center"/>
          </w:tcPr>
          <w:p w14:paraId="37E5DD2A" w14:textId="5F47BF1B" w:rsidR="004A3BD7"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2.900,00</w:t>
            </w:r>
          </w:p>
        </w:tc>
      </w:tr>
      <w:tr w:rsidR="009A131D" w:rsidRPr="009A131D" w14:paraId="5B4DB885" w14:textId="77777777" w:rsidTr="00AA55A3">
        <w:tc>
          <w:tcPr>
            <w:tcW w:w="280" w:type="pct"/>
            <w:vAlign w:val="center"/>
          </w:tcPr>
          <w:p w14:paraId="417D19E5" w14:textId="77777777" w:rsidR="004A3BD7" w:rsidRPr="009A131D" w:rsidRDefault="004A3BD7" w:rsidP="00AA55A3">
            <w:pPr>
              <w:pStyle w:val="Contedodatabela"/>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7</w:t>
            </w:r>
          </w:p>
        </w:tc>
        <w:tc>
          <w:tcPr>
            <w:tcW w:w="2308" w:type="pct"/>
            <w:vAlign w:val="center"/>
          </w:tcPr>
          <w:p w14:paraId="77573BAE" w14:textId="15EC92E1" w:rsidR="004A3BD7" w:rsidRPr="009A131D" w:rsidRDefault="004A3BD7" w:rsidP="00AA55A3">
            <w:pPr>
              <w:pStyle w:val="Contedodatabela"/>
              <w:jc w:val="both"/>
              <w:rPr>
                <w:rFonts w:ascii="Arial" w:eastAsia="Arial Unicode MS" w:hAnsi="Arial" w:cs="Arial"/>
                <w:caps/>
                <w:color w:val="000000" w:themeColor="text1"/>
                <w:sz w:val="22"/>
                <w:szCs w:val="22"/>
              </w:rPr>
            </w:pPr>
            <w:r w:rsidRPr="009A131D">
              <w:rPr>
                <w:rFonts w:ascii="Arial" w:hAnsi="Arial" w:cs="Arial"/>
                <w:caps/>
                <w:color w:val="000000" w:themeColor="text1"/>
                <w:sz w:val="22"/>
                <w:szCs w:val="22"/>
              </w:rPr>
              <w:t xml:space="preserve">realizaÇÃO DE exames ocupacionais clínicos e complementareS com emissão do ASO (admissional, periódico, retorno ao trabalho, mudança de função e/OU demissional) </w:t>
            </w:r>
          </w:p>
        </w:tc>
        <w:tc>
          <w:tcPr>
            <w:tcW w:w="547" w:type="pct"/>
            <w:vAlign w:val="center"/>
          </w:tcPr>
          <w:p w14:paraId="68998C14" w14:textId="77777777" w:rsidR="004A3BD7" w:rsidRPr="009A131D" w:rsidRDefault="004A3BD7" w:rsidP="00AA55A3">
            <w:pPr>
              <w:pStyle w:val="Contedodatabela"/>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659FBD7F" w14:textId="71DDC3BE" w:rsidR="004A3BD7" w:rsidRPr="009A131D" w:rsidRDefault="004A3BD7" w:rsidP="00AA55A3">
            <w:pPr>
              <w:pStyle w:val="WW-Padro"/>
              <w:widowControl/>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6DE201D3" w14:textId="77473D67" w:rsidR="004A3BD7" w:rsidRPr="009A131D" w:rsidRDefault="00C31A90" w:rsidP="00AA55A3">
            <w:pPr>
              <w:pStyle w:val="Default"/>
              <w:tabs>
                <w:tab w:val="left" w:pos="616"/>
              </w:tabs>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R$ 15.000,00</w:t>
            </w:r>
          </w:p>
        </w:tc>
        <w:tc>
          <w:tcPr>
            <w:tcW w:w="712" w:type="pct"/>
            <w:vAlign w:val="center"/>
          </w:tcPr>
          <w:p w14:paraId="78D34011" w14:textId="1CEF31D5" w:rsidR="004A3BD7" w:rsidRPr="009A131D" w:rsidRDefault="00C31A90" w:rsidP="00AA55A3">
            <w:pPr>
              <w:pStyle w:val="WW-Padro"/>
              <w:widowControl/>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R$ 15.000,00</w:t>
            </w:r>
          </w:p>
        </w:tc>
      </w:tr>
      <w:tr w:rsidR="009A131D" w:rsidRPr="009A131D" w14:paraId="33E4E999" w14:textId="77777777" w:rsidTr="00C31A90">
        <w:trPr>
          <w:trHeight w:val="397"/>
        </w:trPr>
        <w:tc>
          <w:tcPr>
            <w:tcW w:w="280" w:type="pct"/>
            <w:vAlign w:val="center"/>
          </w:tcPr>
          <w:p w14:paraId="4FACB955"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8</w:t>
            </w:r>
          </w:p>
        </w:tc>
        <w:tc>
          <w:tcPr>
            <w:tcW w:w="2308" w:type="pct"/>
            <w:vAlign w:val="center"/>
          </w:tcPr>
          <w:p w14:paraId="304EC4C0" w14:textId="46C5B715" w:rsidR="00C31A90" w:rsidRPr="009A131D" w:rsidRDefault="00C31A90" w:rsidP="00C31A90">
            <w:pPr>
              <w:pStyle w:val="Contedodatabela"/>
              <w:jc w:val="both"/>
              <w:rPr>
                <w:rFonts w:ascii="Arial" w:eastAsia="Arial Unicode MS" w:hAnsi="Arial" w:cs="Arial"/>
                <w:caps/>
                <w:color w:val="000000" w:themeColor="text1"/>
                <w:sz w:val="22"/>
                <w:szCs w:val="22"/>
              </w:rPr>
            </w:pPr>
            <w:r w:rsidRPr="009A131D">
              <w:rPr>
                <w:rFonts w:ascii="Arial" w:hAnsi="Arial" w:cs="Arial"/>
                <w:caps/>
                <w:color w:val="000000" w:themeColor="text1"/>
                <w:sz w:val="22"/>
                <w:szCs w:val="22"/>
              </w:rPr>
              <w:t>REALIZAÇÃO DE treinamentos conforme tabela 1.</w:t>
            </w:r>
          </w:p>
        </w:tc>
        <w:tc>
          <w:tcPr>
            <w:tcW w:w="547" w:type="pct"/>
            <w:vAlign w:val="center"/>
          </w:tcPr>
          <w:p w14:paraId="58DECF8B"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6CCE082" w14:textId="5139899D" w:rsidR="00C31A90" w:rsidRPr="009A131D" w:rsidRDefault="00833738" w:rsidP="00C31A90">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1</w:t>
            </w:r>
          </w:p>
        </w:tc>
        <w:tc>
          <w:tcPr>
            <w:tcW w:w="751" w:type="pct"/>
            <w:vAlign w:val="center"/>
          </w:tcPr>
          <w:p w14:paraId="6F316AAC" w14:textId="071F0FB7" w:rsidR="00C31A90"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21.665,00</w:t>
            </w:r>
          </w:p>
        </w:tc>
        <w:tc>
          <w:tcPr>
            <w:tcW w:w="712" w:type="pct"/>
            <w:vAlign w:val="center"/>
          </w:tcPr>
          <w:p w14:paraId="175F08E5" w14:textId="3F64238C" w:rsidR="00C31A90" w:rsidRPr="009A131D" w:rsidRDefault="00C31A90" w:rsidP="00C31A90">
            <w:pPr>
              <w:pStyle w:val="WW-Padro"/>
              <w:widowControl/>
              <w:spacing w:after="120"/>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21.665,00</w:t>
            </w:r>
          </w:p>
        </w:tc>
      </w:tr>
      <w:tr w:rsidR="00C31A90" w:rsidRPr="009A131D" w14:paraId="751CFCF4" w14:textId="77777777" w:rsidTr="00C31A90">
        <w:trPr>
          <w:trHeight w:val="397"/>
        </w:trPr>
        <w:tc>
          <w:tcPr>
            <w:tcW w:w="280" w:type="pct"/>
            <w:vAlign w:val="center"/>
          </w:tcPr>
          <w:p w14:paraId="6FE25318"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9</w:t>
            </w:r>
          </w:p>
        </w:tc>
        <w:tc>
          <w:tcPr>
            <w:tcW w:w="2308" w:type="pct"/>
            <w:vAlign w:val="center"/>
          </w:tcPr>
          <w:p w14:paraId="589AA89E" w14:textId="5B7586EA" w:rsidR="00C31A90" w:rsidRPr="009A131D" w:rsidRDefault="00C31A90" w:rsidP="00C31A90">
            <w:pPr>
              <w:pStyle w:val="Contedodatabela"/>
              <w:jc w:val="both"/>
              <w:rPr>
                <w:rFonts w:ascii="Arial" w:hAnsi="Arial" w:cs="Arial"/>
                <w:caps/>
                <w:color w:val="000000" w:themeColor="text1"/>
                <w:sz w:val="22"/>
                <w:szCs w:val="22"/>
              </w:rPr>
            </w:pPr>
            <w:r w:rsidRPr="009A131D">
              <w:rPr>
                <w:rFonts w:ascii="Arial" w:hAnsi="Arial" w:cs="Arial"/>
                <w:caps/>
                <w:color w:val="000000" w:themeColor="text1"/>
                <w:sz w:val="22"/>
                <w:szCs w:val="22"/>
              </w:rPr>
              <w:t>assistência técnica em perícia trabalhista</w:t>
            </w:r>
          </w:p>
        </w:tc>
        <w:tc>
          <w:tcPr>
            <w:tcW w:w="547" w:type="pct"/>
            <w:vAlign w:val="center"/>
          </w:tcPr>
          <w:p w14:paraId="40439AA0" w14:textId="77777777" w:rsidR="00C31A90" w:rsidRPr="009A131D" w:rsidRDefault="00C31A90" w:rsidP="00C31A90">
            <w:pPr>
              <w:pStyle w:val="Contedodatabela"/>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SERVIÇO</w:t>
            </w:r>
          </w:p>
        </w:tc>
        <w:tc>
          <w:tcPr>
            <w:tcW w:w="401" w:type="pct"/>
            <w:vAlign w:val="center"/>
          </w:tcPr>
          <w:p w14:paraId="7C8FD52C" w14:textId="4473328A" w:rsidR="00C31A90" w:rsidRPr="009A131D" w:rsidRDefault="00C31A90" w:rsidP="00C31A90">
            <w:pPr>
              <w:pStyle w:val="WW-Padro"/>
              <w:widowControl/>
              <w:spacing w:after="120"/>
              <w:jc w:val="center"/>
              <w:rPr>
                <w:rFonts w:ascii="Arial" w:hAnsi="Arial" w:cs="Arial"/>
                <w:color w:val="000000" w:themeColor="text1"/>
                <w:sz w:val="22"/>
                <w:szCs w:val="22"/>
                <w:lang w:val="pt-PT"/>
              </w:rPr>
            </w:pPr>
            <w:r w:rsidRPr="009A131D">
              <w:rPr>
                <w:rFonts w:ascii="Arial" w:hAnsi="Arial" w:cs="Arial"/>
                <w:color w:val="000000" w:themeColor="text1"/>
                <w:sz w:val="22"/>
                <w:szCs w:val="22"/>
                <w:lang w:val="pt-PT"/>
              </w:rPr>
              <w:t>4</w:t>
            </w:r>
          </w:p>
        </w:tc>
        <w:tc>
          <w:tcPr>
            <w:tcW w:w="751" w:type="pct"/>
            <w:vAlign w:val="center"/>
          </w:tcPr>
          <w:p w14:paraId="3FFD4EB0" w14:textId="567431A1" w:rsidR="00C31A90" w:rsidRPr="009A131D" w:rsidRDefault="00C31A90" w:rsidP="00C31A90">
            <w:pPr>
              <w:pStyle w:val="Default"/>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w:t>
            </w:r>
            <w:r w:rsidR="005361B8" w:rsidRPr="009A131D">
              <w:rPr>
                <w:rFonts w:ascii="Arial" w:hAnsi="Arial" w:cs="Arial"/>
                <w:color w:val="000000" w:themeColor="text1"/>
                <w:sz w:val="22"/>
                <w:szCs w:val="22"/>
                <w:lang w:val="pt-PT"/>
              </w:rPr>
              <w:t>1.588,99</w:t>
            </w:r>
          </w:p>
        </w:tc>
        <w:tc>
          <w:tcPr>
            <w:tcW w:w="712" w:type="pct"/>
            <w:vAlign w:val="center"/>
          </w:tcPr>
          <w:p w14:paraId="3C8C8026" w14:textId="452C1D9E" w:rsidR="00C31A90" w:rsidRPr="009A131D" w:rsidRDefault="00C31A90" w:rsidP="00AA3F20">
            <w:pPr>
              <w:pStyle w:val="WW-Padro"/>
              <w:widowControl/>
              <w:rPr>
                <w:rFonts w:ascii="Arial" w:hAnsi="Arial" w:cs="Arial"/>
                <w:color w:val="000000" w:themeColor="text1"/>
                <w:sz w:val="22"/>
                <w:szCs w:val="22"/>
                <w:lang w:val="pt-PT"/>
              </w:rPr>
            </w:pPr>
            <w:r w:rsidRPr="009A131D">
              <w:rPr>
                <w:rFonts w:ascii="Arial" w:hAnsi="Arial" w:cs="Arial"/>
                <w:color w:val="000000" w:themeColor="text1"/>
                <w:sz w:val="22"/>
                <w:szCs w:val="22"/>
                <w:lang w:val="pt-PT"/>
              </w:rPr>
              <w:t>R$</w:t>
            </w:r>
            <w:r w:rsidR="00AA3F20" w:rsidRPr="009A131D">
              <w:rPr>
                <w:rFonts w:ascii="Arial" w:hAnsi="Arial" w:cs="Arial"/>
                <w:color w:val="000000" w:themeColor="text1"/>
                <w:sz w:val="22"/>
                <w:szCs w:val="22"/>
                <w:lang w:val="pt-PT"/>
              </w:rPr>
              <w:t xml:space="preserve"> 6.355,96</w:t>
            </w:r>
          </w:p>
        </w:tc>
      </w:tr>
      <w:bookmarkEnd w:id="24"/>
    </w:tbl>
    <w:p w14:paraId="2587BD02" w14:textId="77777777" w:rsidR="00C31A90" w:rsidRPr="009A131D" w:rsidRDefault="00C31A90" w:rsidP="00780551">
      <w:pPr>
        <w:spacing w:line="276" w:lineRule="auto"/>
        <w:jc w:val="both"/>
        <w:rPr>
          <w:rFonts w:ascii="Arial" w:eastAsia="Arial Unicode MS" w:hAnsi="Arial" w:cs="Arial"/>
          <w:b/>
          <w:bCs/>
          <w:color w:val="000000" w:themeColor="text1"/>
          <w:sz w:val="22"/>
          <w:szCs w:val="22"/>
        </w:rPr>
      </w:pPr>
    </w:p>
    <w:p w14:paraId="17EBA180" w14:textId="1F45F0EC" w:rsidR="00C31A90" w:rsidRPr="009A131D" w:rsidRDefault="00C31A90" w:rsidP="00780551">
      <w:pPr>
        <w:spacing w:line="276" w:lineRule="auto"/>
        <w:jc w:val="both"/>
        <w:rPr>
          <w:rFonts w:ascii="Arial" w:eastAsia="Arial Unicode MS" w:hAnsi="Arial" w:cs="Arial"/>
          <w:b/>
          <w:bCs/>
          <w:color w:val="000000" w:themeColor="text1"/>
          <w:sz w:val="22"/>
          <w:szCs w:val="22"/>
          <w:u w:val="single"/>
        </w:rPr>
      </w:pPr>
      <w:r w:rsidRPr="009A131D">
        <w:rPr>
          <w:rFonts w:ascii="Arial" w:eastAsia="Arial Unicode MS" w:hAnsi="Arial" w:cs="Arial"/>
          <w:b/>
          <w:bCs/>
          <w:color w:val="000000" w:themeColor="text1"/>
          <w:sz w:val="22"/>
          <w:szCs w:val="22"/>
          <w:u w:val="single"/>
        </w:rPr>
        <w:t xml:space="preserve">O valor estimado para o item 7 é de R$ 15.000,00 (quinze mil reais). NÃO ALTERAR O VALOR </w:t>
      </w:r>
      <w:r w:rsidR="00BC45B9" w:rsidRPr="009A131D">
        <w:rPr>
          <w:rFonts w:ascii="Arial" w:eastAsia="Arial Unicode MS" w:hAnsi="Arial" w:cs="Arial"/>
          <w:b/>
          <w:bCs/>
          <w:color w:val="000000" w:themeColor="text1"/>
          <w:sz w:val="22"/>
          <w:szCs w:val="22"/>
          <w:u w:val="single"/>
        </w:rPr>
        <w:t>DO ITEM.</w:t>
      </w:r>
    </w:p>
    <w:p w14:paraId="3EBD0D2F" w14:textId="77777777" w:rsidR="00290617" w:rsidRPr="009A131D" w:rsidRDefault="00290617" w:rsidP="00780551">
      <w:pPr>
        <w:spacing w:line="276" w:lineRule="auto"/>
        <w:jc w:val="both"/>
        <w:rPr>
          <w:rFonts w:ascii="Arial" w:eastAsia="Arial Unicode MS" w:hAnsi="Arial" w:cs="Arial"/>
          <w:b/>
          <w:bCs/>
          <w:color w:val="000000" w:themeColor="text1"/>
          <w:sz w:val="22"/>
          <w:szCs w:val="22"/>
        </w:rPr>
      </w:pPr>
    </w:p>
    <w:p w14:paraId="39C3FD43" w14:textId="77777777" w:rsidR="00AA3F20" w:rsidRPr="009A131D" w:rsidRDefault="00290617" w:rsidP="00AA3F20">
      <w:pPr>
        <w:spacing w:line="276" w:lineRule="auto"/>
        <w:jc w:val="both"/>
        <w:rPr>
          <w:rFonts w:ascii="Arial" w:eastAsia="Arial Unicode MS" w:hAnsi="Arial" w:cs="Arial"/>
          <w:b/>
          <w:bCs/>
          <w:color w:val="000000" w:themeColor="text1"/>
          <w:sz w:val="22"/>
          <w:szCs w:val="22"/>
        </w:rPr>
      </w:pPr>
      <w:r w:rsidRPr="009A131D">
        <w:rPr>
          <w:rFonts w:ascii="Arial" w:eastAsia="Arial Unicode MS" w:hAnsi="Arial" w:cs="Arial"/>
          <w:b/>
          <w:bCs/>
          <w:color w:val="000000" w:themeColor="text1"/>
          <w:sz w:val="22"/>
          <w:szCs w:val="22"/>
        </w:rPr>
        <w:t xml:space="preserve">O preço máximo apurado para a presente licitação importa em </w:t>
      </w:r>
      <w:r w:rsidR="00AA3F20" w:rsidRPr="009A131D">
        <w:rPr>
          <w:rFonts w:ascii="Arial" w:eastAsia="Arial Unicode MS" w:hAnsi="Arial" w:cs="Arial"/>
          <w:b/>
          <w:bCs/>
          <w:color w:val="000000" w:themeColor="text1"/>
          <w:sz w:val="22"/>
          <w:szCs w:val="22"/>
        </w:rPr>
        <w:t>R$ 74.841,36 (setenta e quatro mil oitocentos e quarenta e um reais e trinta e seis centavos).</w:t>
      </w:r>
    </w:p>
    <w:p w14:paraId="39E0C119" w14:textId="04E93595" w:rsidR="004A3BD7" w:rsidRPr="009A131D" w:rsidRDefault="00290617" w:rsidP="00780551">
      <w:pPr>
        <w:spacing w:line="276" w:lineRule="auto"/>
        <w:jc w:val="both"/>
        <w:rPr>
          <w:rFonts w:ascii="Arial" w:hAnsi="Arial" w:cs="Arial"/>
          <w:b/>
          <w:bCs/>
          <w:color w:val="000000" w:themeColor="text1"/>
          <w:sz w:val="22"/>
          <w:szCs w:val="22"/>
        </w:rPr>
      </w:pPr>
      <w:r w:rsidRPr="009A131D">
        <w:rPr>
          <w:rFonts w:ascii="Arial" w:eastAsia="Arial Unicode MS" w:hAnsi="Arial" w:cs="Arial"/>
          <w:b/>
          <w:bCs/>
          <w:color w:val="000000" w:themeColor="text1"/>
          <w:sz w:val="22"/>
          <w:szCs w:val="22"/>
        </w:rPr>
        <w:t xml:space="preserve"> </w:t>
      </w:r>
    </w:p>
    <w:p w14:paraId="64128A0F" w14:textId="23D6C4B5" w:rsidR="004A3BD7" w:rsidRPr="009A131D" w:rsidRDefault="00C510B0" w:rsidP="009358A3">
      <w:pPr>
        <w:pStyle w:val="PargrafodaLista"/>
        <w:numPr>
          <w:ilvl w:val="0"/>
          <w:numId w:val="28"/>
        </w:numPr>
        <w:tabs>
          <w:tab w:val="left" w:pos="284"/>
        </w:tabs>
        <w:autoSpaceDE w:val="0"/>
        <w:autoSpaceDN w:val="0"/>
        <w:adjustRightInd w:val="0"/>
        <w:spacing w:after="120"/>
        <w:ind w:left="0" w:firstLine="0"/>
        <w:rPr>
          <w:rFonts w:ascii="Arial" w:hAnsi="Arial" w:cs="Arial"/>
          <w:b/>
          <w:bCs/>
          <w:color w:val="000000" w:themeColor="text1"/>
          <w:u w:val="single"/>
        </w:rPr>
      </w:pPr>
      <w:r w:rsidRPr="009A131D">
        <w:rPr>
          <w:rFonts w:ascii="Arial" w:hAnsi="Arial" w:cs="Arial"/>
          <w:b/>
          <w:bCs/>
          <w:color w:val="000000" w:themeColor="text1"/>
          <w:u w:val="single"/>
        </w:rPr>
        <w:t xml:space="preserve">TABELA 1 – RELAÇÃO DOS TREINAMENTOS A SEREM REALIZADOS </w:t>
      </w:r>
    </w:p>
    <w:p w14:paraId="014520C9" w14:textId="77777777" w:rsidR="00C510B0" w:rsidRPr="009A131D" w:rsidRDefault="00C510B0" w:rsidP="00C510B0">
      <w:pPr>
        <w:pStyle w:val="PargrafodaLista"/>
        <w:tabs>
          <w:tab w:val="left" w:pos="284"/>
        </w:tabs>
        <w:autoSpaceDE w:val="0"/>
        <w:autoSpaceDN w:val="0"/>
        <w:adjustRightInd w:val="0"/>
        <w:spacing w:after="120"/>
        <w:ind w:left="0"/>
        <w:rPr>
          <w:rFonts w:ascii="Arial" w:hAnsi="Arial" w:cs="Arial"/>
          <w:b/>
          <w:bCs/>
          <w:color w:val="000000" w:themeColor="text1"/>
          <w:u w:val="single"/>
        </w:rPr>
      </w:pPr>
    </w:p>
    <w:p w14:paraId="0CA809B8" w14:textId="7AC7C6B0" w:rsidR="004A3BD7" w:rsidRPr="009A131D" w:rsidRDefault="004A3BD7" w:rsidP="009358A3">
      <w:pPr>
        <w:pStyle w:val="PargrafodaLista"/>
        <w:numPr>
          <w:ilvl w:val="1"/>
          <w:numId w:val="28"/>
        </w:numPr>
        <w:tabs>
          <w:tab w:val="left" w:pos="284"/>
          <w:tab w:val="left" w:pos="426"/>
        </w:tabs>
        <w:autoSpaceDE w:val="0"/>
        <w:autoSpaceDN w:val="0"/>
        <w:adjustRightInd w:val="0"/>
        <w:spacing w:after="0"/>
        <w:ind w:left="0" w:firstLine="0"/>
        <w:rPr>
          <w:rFonts w:ascii="Arial" w:hAnsi="Arial" w:cs="Arial"/>
          <w:b/>
          <w:bCs/>
          <w:color w:val="000000" w:themeColor="text1"/>
        </w:rPr>
      </w:pPr>
      <w:r w:rsidRPr="009A131D">
        <w:rPr>
          <w:rFonts w:ascii="Arial" w:hAnsi="Arial" w:cs="Arial"/>
          <w:color w:val="000000" w:themeColor="text1"/>
        </w:rPr>
        <w:t xml:space="preserve"> Para a composição do valor do </w:t>
      </w:r>
      <w:r w:rsidRPr="009A131D">
        <w:rPr>
          <w:rFonts w:ascii="Arial" w:hAnsi="Arial" w:cs="Arial"/>
          <w:b/>
          <w:bCs/>
          <w:color w:val="000000" w:themeColor="text1"/>
        </w:rPr>
        <w:t>Item 8</w:t>
      </w:r>
      <w:r w:rsidRPr="009A131D">
        <w:rPr>
          <w:rFonts w:ascii="Arial" w:hAnsi="Arial" w:cs="Arial"/>
          <w:color w:val="000000" w:themeColor="text1"/>
        </w:rPr>
        <w:t xml:space="preserve"> – Realização de treinamentos, deve-se considerar os seguintes treinamentos a serem realizados no período de 12 meses: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6"/>
        <w:gridCol w:w="2568"/>
      </w:tblGrid>
      <w:tr w:rsidR="009A131D" w:rsidRPr="009A131D" w14:paraId="26AD5F73" w14:textId="77777777" w:rsidTr="00F740FA">
        <w:trPr>
          <w:trHeight w:val="397"/>
        </w:trPr>
        <w:tc>
          <w:tcPr>
            <w:tcW w:w="3723" w:type="pct"/>
            <w:shd w:val="clear" w:color="auto" w:fill="auto"/>
            <w:vAlign w:val="center"/>
          </w:tcPr>
          <w:p w14:paraId="75FF96ED" w14:textId="79AFD449"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Treinamentos</w:t>
            </w:r>
          </w:p>
        </w:tc>
        <w:tc>
          <w:tcPr>
            <w:tcW w:w="1277" w:type="pct"/>
            <w:shd w:val="clear" w:color="auto" w:fill="auto"/>
            <w:vAlign w:val="center"/>
          </w:tcPr>
          <w:p w14:paraId="694DF8DB" w14:textId="7A3EC281"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Quantidade para 12 meses</w:t>
            </w:r>
          </w:p>
        </w:tc>
      </w:tr>
      <w:tr w:rsidR="009A131D" w:rsidRPr="009A131D" w14:paraId="6726C13F" w14:textId="77777777" w:rsidTr="00F740FA">
        <w:trPr>
          <w:trHeight w:val="397"/>
        </w:trPr>
        <w:tc>
          <w:tcPr>
            <w:tcW w:w="3723" w:type="pct"/>
            <w:shd w:val="clear" w:color="auto" w:fill="auto"/>
            <w:vAlign w:val="center"/>
          </w:tcPr>
          <w:p w14:paraId="64337A45" w14:textId="1B75D514"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Radioproteção</w:t>
            </w:r>
          </w:p>
        </w:tc>
        <w:tc>
          <w:tcPr>
            <w:tcW w:w="1277" w:type="pct"/>
            <w:shd w:val="clear" w:color="auto" w:fill="auto"/>
            <w:vAlign w:val="center"/>
          </w:tcPr>
          <w:p w14:paraId="25E68B73" w14:textId="5A28181A"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367D2D49" w14:textId="77777777" w:rsidTr="00F740FA">
        <w:trPr>
          <w:trHeight w:val="397"/>
        </w:trPr>
        <w:tc>
          <w:tcPr>
            <w:tcW w:w="3723" w:type="pct"/>
            <w:shd w:val="clear" w:color="auto" w:fill="auto"/>
            <w:vAlign w:val="center"/>
          </w:tcPr>
          <w:p w14:paraId="54D06E2B" w14:textId="3EFC9B74"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Biossegurança</w:t>
            </w:r>
          </w:p>
        </w:tc>
        <w:tc>
          <w:tcPr>
            <w:tcW w:w="1277" w:type="pct"/>
            <w:shd w:val="clear" w:color="auto" w:fill="auto"/>
            <w:vAlign w:val="center"/>
          </w:tcPr>
          <w:p w14:paraId="5B1F511E" w14:textId="4F318D76"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7A12856B" w14:textId="77777777" w:rsidTr="00F740FA">
        <w:trPr>
          <w:trHeight w:val="397"/>
        </w:trPr>
        <w:tc>
          <w:tcPr>
            <w:tcW w:w="3723" w:type="pct"/>
            <w:shd w:val="clear" w:color="auto" w:fill="auto"/>
            <w:vAlign w:val="center"/>
          </w:tcPr>
          <w:p w14:paraId="7B3F0E27" w14:textId="06E5F131"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 xml:space="preserve">Noções básicas de combate </w:t>
            </w:r>
            <w:proofErr w:type="spellStart"/>
            <w:r w:rsidRPr="009A131D">
              <w:rPr>
                <w:rFonts w:ascii="Arial" w:hAnsi="Arial" w:cs="Arial"/>
                <w:color w:val="000000" w:themeColor="text1"/>
                <w:sz w:val="22"/>
                <w:szCs w:val="22"/>
              </w:rPr>
              <w:t>à</w:t>
            </w:r>
            <w:proofErr w:type="spellEnd"/>
            <w:r w:rsidRPr="009A131D">
              <w:rPr>
                <w:rFonts w:ascii="Arial" w:hAnsi="Arial" w:cs="Arial"/>
                <w:color w:val="000000" w:themeColor="text1"/>
                <w:sz w:val="22"/>
                <w:szCs w:val="22"/>
              </w:rPr>
              <w:t xml:space="preserve"> incêndio</w:t>
            </w:r>
          </w:p>
        </w:tc>
        <w:tc>
          <w:tcPr>
            <w:tcW w:w="1277" w:type="pct"/>
            <w:shd w:val="clear" w:color="auto" w:fill="auto"/>
            <w:vAlign w:val="center"/>
          </w:tcPr>
          <w:p w14:paraId="3D0ED6B2" w14:textId="3B0CD6E9"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1D5F0133" w14:textId="77777777" w:rsidTr="00F740FA">
        <w:trPr>
          <w:trHeight w:val="397"/>
        </w:trPr>
        <w:tc>
          <w:tcPr>
            <w:tcW w:w="3723" w:type="pct"/>
            <w:shd w:val="clear" w:color="auto" w:fill="auto"/>
            <w:vAlign w:val="center"/>
          </w:tcPr>
          <w:p w14:paraId="33955A99" w14:textId="6692B7CF"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Acidente de trabalho e acidente de trajeto</w:t>
            </w:r>
          </w:p>
        </w:tc>
        <w:tc>
          <w:tcPr>
            <w:tcW w:w="1277" w:type="pct"/>
            <w:shd w:val="clear" w:color="auto" w:fill="auto"/>
            <w:vAlign w:val="center"/>
          </w:tcPr>
          <w:p w14:paraId="03C17BD3" w14:textId="769D89D3"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5F56DABF" w14:textId="77777777" w:rsidTr="00F740FA">
        <w:trPr>
          <w:trHeight w:val="397"/>
        </w:trPr>
        <w:tc>
          <w:tcPr>
            <w:tcW w:w="3723" w:type="pct"/>
            <w:shd w:val="clear" w:color="auto" w:fill="auto"/>
            <w:vAlign w:val="center"/>
          </w:tcPr>
          <w:p w14:paraId="60BDCFAD" w14:textId="63BD9CC4"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Blitz ergonômica</w:t>
            </w:r>
          </w:p>
        </w:tc>
        <w:tc>
          <w:tcPr>
            <w:tcW w:w="1277" w:type="pct"/>
            <w:shd w:val="clear" w:color="auto" w:fill="auto"/>
            <w:vAlign w:val="center"/>
          </w:tcPr>
          <w:p w14:paraId="6CD50AFE" w14:textId="14BD540C"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27C06791" w14:textId="77777777" w:rsidTr="00F740FA">
        <w:trPr>
          <w:trHeight w:val="397"/>
        </w:trPr>
        <w:tc>
          <w:tcPr>
            <w:tcW w:w="3723" w:type="pct"/>
            <w:shd w:val="clear" w:color="auto" w:fill="auto"/>
            <w:vAlign w:val="center"/>
          </w:tcPr>
          <w:p w14:paraId="2212B784" w14:textId="6DC42A38"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Uso de EPI de acordo com a Norma Regulamentadora 6 (NR-6)</w:t>
            </w:r>
          </w:p>
        </w:tc>
        <w:tc>
          <w:tcPr>
            <w:tcW w:w="1277" w:type="pct"/>
            <w:shd w:val="clear" w:color="auto" w:fill="auto"/>
            <w:vAlign w:val="center"/>
          </w:tcPr>
          <w:p w14:paraId="43170C88" w14:textId="3E4E1585"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2</w:t>
            </w:r>
          </w:p>
        </w:tc>
      </w:tr>
      <w:tr w:rsidR="009A131D" w:rsidRPr="009A131D" w14:paraId="10B35DF7" w14:textId="77777777" w:rsidTr="00F740FA">
        <w:trPr>
          <w:trHeight w:val="397"/>
        </w:trPr>
        <w:tc>
          <w:tcPr>
            <w:tcW w:w="3723" w:type="pct"/>
            <w:shd w:val="clear" w:color="auto" w:fill="auto"/>
            <w:vAlign w:val="center"/>
          </w:tcPr>
          <w:p w14:paraId="1B51EE5C" w14:textId="72A44A32"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CIPA – Comissão Interna de Prevenção de Acidente de Trabalho</w:t>
            </w:r>
          </w:p>
        </w:tc>
        <w:tc>
          <w:tcPr>
            <w:tcW w:w="1277" w:type="pct"/>
            <w:shd w:val="clear" w:color="auto" w:fill="auto"/>
            <w:vAlign w:val="center"/>
          </w:tcPr>
          <w:p w14:paraId="3131FA3E" w14:textId="549C5BE4"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22EC8F43" w14:textId="77777777" w:rsidTr="00F740FA">
        <w:trPr>
          <w:trHeight w:val="397"/>
        </w:trPr>
        <w:tc>
          <w:tcPr>
            <w:tcW w:w="3723" w:type="pct"/>
            <w:shd w:val="clear" w:color="auto" w:fill="auto"/>
            <w:vAlign w:val="center"/>
          </w:tcPr>
          <w:p w14:paraId="4C2898A2" w14:textId="7E28FBC1"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Combate ao assédio sexual e outras formas de violência no âmbito do trabalho</w:t>
            </w:r>
          </w:p>
        </w:tc>
        <w:tc>
          <w:tcPr>
            <w:tcW w:w="1277" w:type="pct"/>
            <w:shd w:val="clear" w:color="auto" w:fill="auto"/>
            <w:vAlign w:val="center"/>
          </w:tcPr>
          <w:p w14:paraId="4C7458C4" w14:textId="0D7E2C19"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w:t>
            </w:r>
          </w:p>
        </w:tc>
      </w:tr>
      <w:tr w:rsidR="009A131D" w:rsidRPr="009A131D" w14:paraId="0AF1C98B" w14:textId="77777777" w:rsidTr="00F740FA">
        <w:trPr>
          <w:trHeight w:val="397"/>
        </w:trPr>
        <w:tc>
          <w:tcPr>
            <w:tcW w:w="3723" w:type="pct"/>
            <w:shd w:val="clear" w:color="auto" w:fill="auto"/>
            <w:vAlign w:val="center"/>
          </w:tcPr>
          <w:p w14:paraId="6840C592" w14:textId="459E7258" w:rsidR="004A3BD7" w:rsidRPr="009A131D" w:rsidRDefault="004A3BD7" w:rsidP="00780551">
            <w:pPr>
              <w:autoSpaceDE w:val="0"/>
              <w:autoSpaceDN w:val="0"/>
              <w:adjustRightInd w:val="0"/>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Brigada de incêndio, incluindo o treinamento de funcionários em caso de substituição de algum brigadista em razão de demissão e elaboração do Plano de Emergência</w:t>
            </w:r>
          </w:p>
        </w:tc>
        <w:tc>
          <w:tcPr>
            <w:tcW w:w="1277" w:type="pct"/>
            <w:shd w:val="clear" w:color="auto" w:fill="auto"/>
            <w:vAlign w:val="center"/>
          </w:tcPr>
          <w:p w14:paraId="17E84FC7" w14:textId="3C6E6EA2" w:rsidR="004A3BD7"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2</w:t>
            </w:r>
          </w:p>
        </w:tc>
      </w:tr>
      <w:tr w:rsidR="00F740FA" w:rsidRPr="009A131D" w14:paraId="4E44B943" w14:textId="77777777" w:rsidTr="00F740FA">
        <w:trPr>
          <w:trHeight w:val="397"/>
        </w:trPr>
        <w:tc>
          <w:tcPr>
            <w:tcW w:w="3723" w:type="pct"/>
            <w:shd w:val="clear" w:color="auto" w:fill="auto"/>
            <w:vAlign w:val="center"/>
          </w:tcPr>
          <w:p w14:paraId="03098204" w14:textId="77777777" w:rsidR="00F740FA" w:rsidRPr="009A131D" w:rsidRDefault="00F740FA" w:rsidP="00780551">
            <w:pPr>
              <w:autoSpaceDE w:val="0"/>
              <w:autoSpaceDN w:val="0"/>
              <w:adjustRightInd w:val="0"/>
              <w:spacing w:line="276" w:lineRule="auto"/>
              <w:jc w:val="both"/>
              <w:rPr>
                <w:rFonts w:ascii="Arial" w:hAnsi="Arial" w:cs="Arial"/>
                <w:color w:val="000000" w:themeColor="text1"/>
                <w:sz w:val="22"/>
                <w:szCs w:val="22"/>
                <w:shd w:val="clear" w:color="auto" w:fill="FFFFFF"/>
              </w:rPr>
            </w:pPr>
            <w:r w:rsidRPr="009A131D">
              <w:rPr>
                <w:rFonts w:ascii="Arial" w:hAnsi="Arial" w:cs="Arial"/>
                <w:color w:val="000000" w:themeColor="text1"/>
                <w:sz w:val="22"/>
                <w:szCs w:val="22"/>
                <w:shd w:val="clear" w:color="auto" w:fill="FFFFFF"/>
              </w:rPr>
              <w:t>Total</w:t>
            </w:r>
          </w:p>
        </w:tc>
        <w:tc>
          <w:tcPr>
            <w:tcW w:w="1277" w:type="pct"/>
            <w:shd w:val="clear" w:color="auto" w:fill="auto"/>
            <w:vAlign w:val="center"/>
          </w:tcPr>
          <w:p w14:paraId="1ECD8ECC" w14:textId="0620580C" w:rsidR="00F740FA" w:rsidRPr="009A131D" w:rsidRDefault="004A3BD7" w:rsidP="00780551">
            <w:pPr>
              <w:autoSpaceDE w:val="0"/>
              <w:autoSpaceDN w:val="0"/>
              <w:adjustRightInd w:val="0"/>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11</w:t>
            </w:r>
          </w:p>
        </w:tc>
      </w:tr>
    </w:tbl>
    <w:p w14:paraId="4FC376F7" w14:textId="77777777" w:rsidR="00361865" w:rsidRPr="009A131D" w:rsidRDefault="00361865" w:rsidP="009358A3">
      <w:pPr>
        <w:pStyle w:val="PargrafodaLista"/>
        <w:numPr>
          <w:ilvl w:val="0"/>
          <w:numId w:val="29"/>
        </w:numPr>
        <w:autoSpaceDE w:val="0"/>
        <w:autoSpaceDN w:val="0"/>
        <w:adjustRightInd w:val="0"/>
        <w:spacing w:after="120"/>
        <w:rPr>
          <w:rFonts w:ascii="Arial" w:hAnsi="Arial" w:cs="Arial"/>
          <w:b/>
          <w:bCs/>
          <w:vanish/>
          <w:color w:val="000000" w:themeColor="text1"/>
        </w:rPr>
      </w:pPr>
    </w:p>
    <w:p w14:paraId="5C58B990" w14:textId="77777777" w:rsidR="00361865" w:rsidRPr="009A131D" w:rsidRDefault="00361865" w:rsidP="009358A3">
      <w:pPr>
        <w:pStyle w:val="PargrafodaLista"/>
        <w:numPr>
          <w:ilvl w:val="1"/>
          <w:numId w:val="29"/>
        </w:numPr>
        <w:autoSpaceDE w:val="0"/>
        <w:autoSpaceDN w:val="0"/>
        <w:adjustRightInd w:val="0"/>
        <w:spacing w:after="120"/>
        <w:rPr>
          <w:rFonts w:ascii="Arial" w:hAnsi="Arial" w:cs="Arial"/>
          <w:b/>
          <w:bCs/>
          <w:vanish/>
          <w:color w:val="000000" w:themeColor="text1"/>
        </w:rPr>
      </w:pPr>
    </w:p>
    <w:bookmarkEnd w:id="25"/>
    <w:p w14:paraId="26B61D71" w14:textId="77777777" w:rsidR="00C709AE" w:rsidRPr="009A131D" w:rsidRDefault="00C709AE" w:rsidP="00780551">
      <w:pPr>
        <w:pStyle w:val="PargrafodaLista"/>
        <w:numPr>
          <w:ilvl w:val="0"/>
          <w:numId w:val="13"/>
        </w:numPr>
        <w:spacing w:after="0"/>
        <w:jc w:val="both"/>
        <w:rPr>
          <w:rFonts w:ascii="Arial" w:hAnsi="Arial" w:cs="Arial"/>
          <w:b/>
          <w:vanish/>
          <w:color w:val="000000" w:themeColor="text1"/>
          <w:u w:val="single"/>
        </w:rPr>
      </w:pPr>
    </w:p>
    <w:p w14:paraId="76A02C68" w14:textId="77777777" w:rsidR="00361865" w:rsidRPr="009A131D" w:rsidRDefault="00361865" w:rsidP="00780551">
      <w:pPr>
        <w:pStyle w:val="PargrafodaLista"/>
        <w:numPr>
          <w:ilvl w:val="0"/>
          <w:numId w:val="21"/>
        </w:numPr>
        <w:ind w:left="284" w:hanging="284"/>
        <w:jc w:val="both"/>
        <w:rPr>
          <w:rFonts w:ascii="Arial" w:hAnsi="Arial" w:cs="Arial"/>
          <w:b/>
          <w:vanish/>
          <w:color w:val="000000" w:themeColor="text1"/>
          <w:u w:val="single"/>
        </w:rPr>
      </w:pPr>
    </w:p>
    <w:p w14:paraId="179A7795" w14:textId="77777777" w:rsidR="005C73EE" w:rsidRPr="009A131D" w:rsidRDefault="005C73EE" w:rsidP="005C73EE">
      <w:pPr>
        <w:spacing w:line="276" w:lineRule="auto"/>
        <w:jc w:val="both"/>
        <w:rPr>
          <w:rFonts w:ascii="Arial" w:eastAsia="Arial Unicode MS" w:hAnsi="Arial" w:cs="Arial"/>
          <w:b/>
          <w:bCs/>
          <w:color w:val="000000" w:themeColor="text1"/>
          <w:sz w:val="22"/>
          <w:szCs w:val="22"/>
        </w:rPr>
      </w:pPr>
    </w:p>
    <w:p w14:paraId="3DDEC273" w14:textId="6C8A8CA0" w:rsidR="00C709AE" w:rsidRPr="009A131D" w:rsidRDefault="00C709AE" w:rsidP="00DF02ED">
      <w:pPr>
        <w:pStyle w:val="PargrafodaLista"/>
        <w:numPr>
          <w:ilvl w:val="0"/>
          <w:numId w:val="21"/>
        </w:numPr>
        <w:jc w:val="both"/>
        <w:rPr>
          <w:rFonts w:ascii="Arial" w:hAnsi="Arial" w:cs="Arial"/>
          <w:b/>
          <w:color w:val="000000" w:themeColor="text1"/>
          <w:u w:val="single"/>
        </w:rPr>
      </w:pPr>
      <w:r w:rsidRPr="009A131D">
        <w:rPr>
          <w:rFonts w:ascii="Arial" w:hAnsi="Arial" w:cs="Arial"/>
          <w:b/>
          <w:color w:val="000000" w:themeColor="text1"/>
          <w:u w:val="single"/>
        </w:rPr>
        <w:t>CONDIÇÕES GERAIS</w:t>
      </w:r>
    </w:p>
    <w:p w14:paraId="6380D811" w14:textId="77777777" w:rsidR="00290617" w:rsidRPr="009A131D" w:rsidRDefault="00290617" w:rsidP="00290617">
      <w:pPr>
        <w:pStyle w:val="PargrafodaLista"/>
        <w:ind w:left="360"/>
        <w:jc w:val="both"/>
        <w:rPr>
          <w:rFonts w:ascii="Arial" w:hAnsi="Arial" w:cs="Arial"/>
          <w:b/>
          <w:color w:val="000000" w:themeColor="text1"/>
          <w:u w:val="single"/>
        </w:rPr>
      </w:pPr>
    </w:p>
    <w:p w14:paraId="0D1E852F" w14:textId="77777777" w:rsidR="00861033" w:rsidRPr="009A131D" w:rsidRDefault="00290617" w:rsidP="00D62564">
      <w:pPr>
        <w:pStyle w:val="PargrafodaLista"/>
        <w:numPr>
          <w:ilvl w:val="1"/>
          <w:numId w:val="21"/>
        </w:numPr>
        <w:tabs>
          <w:tab w:val="left" w:pos="426"/>
        </w:tabs>
        <w:spacing w:after="120"/>
        <w:ind w:left="0" w:firstLine="0"/>
        <w:jc w:val="both"/>
        <w:rPr>
          <w:rFonts w:ascii="Arial" w:hAnsi="Arial" w:cs="Arial"/>
          <w:color w:val="000000" w:themeColor="text1"/>
        </w:rPr>
      </w:pPr>
      <w:bookmarkStart w:id="26" w:name="_Hlk180051099"/>
      <w:r w:rsidRPr="009A131D">
        <w:rPr>
          <w:rFonts w:ascii="Arial" w:hAnsi="Arial" w:cs="Arial"/>
          <w:color w:val="000000" w:themeColor="text1"/>
        </w:rPr>
        <w:t>A empresa a ser contratada deverá apresentar planilha com o detalhamento do valor individualizado de cada um dos itens constantes da Tabela 1 no prazo de até 5 (cinco) dias úteis a contar da assinatura do contrato</w:t>
      </w:r>
      <w:bookmarkEnd w:id="26"/>
      <w:r w:rsidR="00861033" w:rsidRPr="009A131D">
        <w:rPr>
          <w:rFonts w:ascii="Arial" w:hAnsi="Arial" w:cs="Arial"/>
          <w:color w:val="000000" w:themeColor="text1"/>
        </w:rPr>
        <w:t>.</w:t>
      </w:r>
    </w:p>
    <w:p w14:paraId="70477EC7" w14:textId="77777777" w:rsidR="00861033" w:rsidRPr="009A131D" w:rsidRDefault="00861033" w:rsidP="00861033">
      <w:pPr>
        <w:pStyle w:val="PargrafodaLista"/>
        <w:tabs>
          <w:tab w:val="left" w:pos="426"/>
        </w:tabs>
        <w:spacing w:after="120" w:line="240" w:lineRule="auto"/>
        <w:ind w:left="0"/>
        <w:jc w:val="both"/>
        <w:rPr>
          <w:rFonts w:ascii="Arial" w:hAnsi="Arial" w:cs="Arial"/>
          <w:color w:val="000000" w:themeColor="text1"/>
        </w:rPr>
      </w:pPr>
    </w:p>
    <w:p w14:paraId="28F90CFA"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27" w:name="_Hlk180051656"/>
      <w:r w:rsidRPr="009A131D">
        <w:rPr>
          <w:rFonts w:ascii="Arial" w:hAnsi="Arial" w:cs="Arial"/>
          <w:color w:val="000000" w:themeColor="text1"/>
        </w:rPr>
        <w:t>Os atendimentos clínicos e complementares deverão ser realizados no município de Maringá/PR</w:t>
      </w:r>
      <w:bookmarkStart w:id="28" w:name="_Hlk180051686"/>
      <w:bookmarkEnd w:id="27"/>
      <w:r w:rsidR="00861033" w:rsidRPr="009A131D">
        <w:rPr>
          <w:rFonts w:ascii="Arial" w:hAnsi="Arial" w:cs="Arial"/>
          <w:color w:val="000000" w:themeColor="text1"/>
        </w:rPr>
        <w:t>.</w:t>
      </w:r>
    </w:p>
    <w:p w14:paraId="0A048F4C" w14:textId="40889B1E" w:rsidR="00861033" w:rsidRPr="009A131D" w:rsidRDefault="00290617" w:rsidP="00861033">
      <w:pPr>
        <w:pStyle w:val="PargrafodaLista"/>
        <w:numPr>
          <w:ilvl w:val="2"/>
          <w:numId w:val="21"/>
        </w:numPr>
        <w:tabs>
          <w:tab w:val="left" w:pos="426"/>
        </w:tabs>
        <w:spacing w:after="0"/>
        <w:ind w:left="0" w:firstLine="0"/>
        <w:jc w:val="both"/>
        <w:rPr>
          <w:rFonts w:ascii="Arial" w:hAnsi="Arial" w:cs="Arial"/>
          <w:color w:val="000000" w:themeColor="text1"/>
        </w:rPr>
      </w:pPr>
      <w:r w:rsidRPr="009A131D">
        <w:rPr>
          <w:rFonts w:ascii="Arial" w:hAnsi="Arial" w:cs="Arial"/>
          <w:color w:val="000000" w:themeColor="text1"/>
        </w:rPr>
        <w:t>Os exames clínicos e complementares deverão ser realizados na sede da empresa a ser contratada, exceto os exames laboratoriais que poderão ser subcontratados</w:t>
      </w:r>
      <w:bookmarkStart w:id="29" w:name="_Hlk180051719"/>
      <w:bookmarkEnd w:id="28"/>
      <w:r w:rsidR="00861033" w:rsidRPr="009A131D">
        <w:rPr>
          <w:rFonts w:ascii="Arial" w:hAnsi="Arial" w:cs="Arial"/>
          <w:color w:val="000000" w:themeColor="text1"/>
        </w:rPr>
        <w:t>;</w:t>
      </w:r>
    </w:p>
    <w:p w14:paraId="6634977A" w14:textId="49DC4B67" w:rsidR="00861033" w:rsidRPr="009A131D" w:rsidRDefault="00290617" w:rsidP="00861033">
      <w:pPr>
        <w:pStyle w:val="PargrafodaLista"/>
        <w:numPr>
          <w:ilvl w:val="2"/>
          <w:numId w:val="21"/>
        </w:numPr>
        <w:tabs>
          <w:tab w:val="left" w:pos="426"/>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apresentar, no prazo de 05 (cinco) dias úteis após assinatura do contrato, declaração informando o nome fantasia e o endereço dos atendimentos tanto para realização dos exames clínicos quanto dos complementares, incluindo os laboratoriais</w:t>
      </w:r>
      <w:bookmarkStart w:id="30" w:name="_Hlk180051738"/>
      <w:bookmarkEnd w:id="29"/>
      <w:r w:rsidR="00861033" w:rsidRPr="009A131D">
        <w:rPr>
          <w:rFonts w:ascii="Arial" w:hAnsi="Arial" w:cs="Arial"/>
          <w:color w:val="000000" w:themeColor="text1"/>
        </w:rPr>
        <w:t>;</w:t>
      </w:r>
    </w:p>
    <w:p w14:paraId="3E6F609D" w14:textId="27338940" w:rsidR="00290617" w:rsidRPr="009A131D" w:rsidRDefault="00290617" w:rsidP="00861033">
      <w:pPr>
        <w:pStyle w:val="PargrafodaLista"/>
        <w:numPr>
          <w:ilvl w:val="2"/>
          <w:numId w:val="21"/>
        </w:numPr>
        <w:tabs>
          <w:tab w:val="left" w:pos="426"/>
        </w:tabs>
        <w:spacing w:after="0"/>
        <w:ind w:left="0" w:firstLine="0"/>
        <w:jc w:val="both"/>
        <w:rPr>
          <w:rFonts w:ascii="Arial" w:hAnsi="Arial" w:cs="Arial"/>
          <w:color w:val="000000" w:themeColor="text1"/>
        </w:rPr>
      </w:pPr>
      <w:r w:rsidRPr="009A131D">
        <w:rPr>
          <w:rFonts w:ascii="Arial" w:hAnsi="Arial" w:cs="Arial"/>
          <w:color w:val="000000" w:themeColor="text1"/>
        </w:rPr>
        <w:t xml:space="preserve">Caso haja alteração de qualquer endereço durante a vigência do contrato, a empresa a ser contratada deverá informar o fiscal do contrato via </w:t>
      </w:r>
      <w:r w:rsidRPr="009A131D">
        <w:rPr>
          <w:rFonts w:ascii="Arial" w:hAnsi="Arial" w:cs="Arial"/>
          <w:i/>
          <w:iCs/>
          <w:color w:val="000000" w:themeColor="text1"/>
        </w:rPr>
        <w:t>e-mail</w:t>
      </w:r>
      <w:bookmarkStart w:id="31" w:name="_Hlk180051804"/>
      <w:bookmarkEnd w:id="30"/>
      <w:r w:rsidR="00861033" w:rsidRPr="009A131D">
        <w:rPr>
          <w:rFonts w:ascii="Arial" w:hAnsi="Arial" w:cs="Arial"/>
          <w:color w:val="000000" w:themeColor="text1"/>
        </w:rPr>
        <w:t>.</w:t>
      </w:r>
    </w:p>
    <w:p w14:paraId="4C0A020B" w14:textId="77777777" w:rsidR="00861033" w:rsidRPr="009A131D" w:rsidRDefault="00861033" w:rsidP="00861033">
      <w:pPr>
        <w:pStyle w:val="PargrafodaLista"/>
        <w:tabs>
          <w:tab w:val="left" w:pos="426"/>
        </w:tabs>
        <w:spacing w:after="0"/>
        <w:ind w:left="0"/>
        <w:jc w:val="both"/>
        <w:rPr>
          <w:rFonts w:ascii="Arial" w:hAnsi="Arial" w:cs="Arial"/>
          <w:color w:val="000000" w:themeColor="text1"/>
        </w:rPr>
      </w:pPr>
    </w:p>
    <w:p w14:paraId="79CA519A"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Os exames ocupacionais clínicos e complementares – Item 7 – serão realizados de acordo com o definido no PCMSO – Programa de Controle Médico de Saúde Ocupacional</w:t>
      </w:r>
      <w:bookmarkStart w:id="32" w:name="_Hlk180051847"/>
      <w:bookmarkEnd w:id="31"/>
      <w:r w:rsidR="00861033" w:rsidRPr="009A131D">
        <w:rPr>
          <w:rFonts w:ascii="Arial" w:hAnsi="Arial" w:cs="Arial"/>
          <w:color w:val="000000" w:themeColor="text1"/>
        </w:rPr>
        <w:t>.</w:t>
      </w:r>
    </w:p>
    <w:p w14:paraId="241AC818" w14:textId="4CFA0703" w:rsidR="00290617"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Caso seja necessária a realização de exames ocupacionais antes da finalização do PCMSO, a empresa a ser contratada deverá utilizar como base o PCMSO da empresa que prestava o serviço anteriormente</w:t>
      </w:r>
      <w:bookmarkEnd w:id="32"/>
      <w:r w:rsidR="00861033" w:rsidRPr="009A131D">
        <w:rPr>
          <w:rFonts w:ascii="Arial" w:hAnsi="Arial" w:cs="Arial"/>
          <w:color w:val="000000" w:themeColor="text1"/>
        </w:rPr>
        <w:t>.</w:t>
      </w:r>
    </w:p>
    <w:p w14:paraId="2AE9BE90"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3EC2A3F1" w14:textId="77777777"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33" w:name="_Hlk180051879"/>
      <w:r w:rsidRPr="009A131D">
        <w:rPr>
          <w:rFonts w:ascii="Arial" w:hAnsi="Arial" w:cs="Arial"/>
          <w:color w:val="000000" w:themeColor="text1"/>
        </w:rPr>
        <w:t>Após entrega definitiva do PCMSO ao CISAMUSEP, a empresa a ser contratada deverá encaminhar ao Fiscal do Contrato, no prazo de 05 (cinco) dias úteis, a relação com o valor unitário de cada exame;</w:t>
      </w:r>
      <w:bookmarkEnd w:id="33"/>
    </w:p>
    <w:p w14:paraId="4A9ACDD0" w14:textId="1547E9C7" w:rsidR="00290617" w:rsidRPr="009A131D" w:rsidRDefault="00290617" w:rsidP="00290617">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34" w:name="_Hlk180051908"/>
      <w:r w:rsidRPr="009A131D">
        <w:rPr>
          <w:rFonts w:ascii="Arial" w:hAnsi="Arial" w:cs="Arial"/>
          <w:color w:val="000000" w:themeColor="text1"/>
        </w:rPr>
        <w:t>Antes da aprovação da tabela, o Consórcio poderá, a seu critério, fazer uma pesquisa de mercado para o custo de cada exame, fazendo pagamento a partir do menor custo resultante de tal pesquisa</w:t>
      </w:r>
      <w:bookmarkStart w:id="35" w:name="_Hlk180051956"/>
      <w:bookmarkEnd w:id="34"/>
      <w:r w:rsidR="00861033" w:rsidRPr="009A131D">
        <w:rPr>
          <w:rFonts w:ascii="Arial" w:hAnsi="Arial" w:cs="Arial"/>
          <w:color w:val="000000" w:themeColor="text1"/>
        </w:rPr>
        <w:t>.</w:t>
      </w:r>
    </w:p>
    <w:p w14:paraId="6DEF4C90"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507A5161" w14:textId="5D4602DE"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O valor estimado para exames durante a vigência do contrato será de R$ 15.000,00 (quinze mil reais)</w:t>
      </w:r>
      <w:bookmarkEnd w:id="35"/>
      <w:r w:rsidR="00861033" w:rsidRPr="009A131D">
        <w:rPr>
          <w:rFonts w:ascii="Arial" w:hAnsi="Arial" w:cs="Arial"/>
          <w:color w:val="000000" w:themeColor="text1"/>
        </w:rPr>
        <w:t>.</w:t>
      </w:r>
    </w:p>
    <w:p w14:paraId="40CB16C9"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207EA20F" w14:textId="109A46A3"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w:t>
      </w:r>
      <w:bookmarkStart w:id="36" w:name="_Hlk180052038"/>
      <w:r w:rsidRPr="009A131D">
        <w:rPr>
          <w:rFonts w:ascii="Arial" w:hAnsi="Arial" w:cs="Arial"/>
          <w:color w:val="000000" w:themeColor="text1"/>
        </w:rPr>
        <w:t>Os exames serão faturados mensalmente de acordo com a quantidade realizada no período e de acordo com o valor de cada exame</w:t>
      </w:r>
      <w:bookmarkEnd w:id="36"/>
      <w:r w:rsidR="00861033" w:rsidRPr="009A131D">
        <w:rPr>
          <w:rFonts w:ascii="Arial" w:hAnsi="Arial" w:cs="Arial"/>
          <w:color w:val="000000" w:themeColor="text1"/>
        </w:rPr>
        <w:t>.</w:t>
      </w:r>
    </w:p>
    <w:p w14:paraId="21DFBD3C"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11D73336" w14:textId="22EF7250"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Estima-se em 100 (cem) o número máximo de funcionários do CISAMUSEP que realizarão os exames durante a vigência do contrato</w:t>
      </w:r>
      <w:r w:rsidR="00861033" w:rsidRPr="009A131D">
        <w:rPr>
          <w:rFonts w:ascii="Arial" w:hAnsi="Arial" w:cs="Arial"/>
          <w:color w:val="000000" w:themeColor="text1"/>
        </w:rPr>
        <w:t>.</w:t>
      </w:r>
    </w:p>
    <w:p w14:paraId="3927A746" w14:textId="77777777" w:rsidR="00861033" w:rsidRPr="009A131D" w:rsidRDefault="00861033" w:rsidP="00861033">
      <w:pPr>
        <w:pStyle w:val="PargrafodaLista"/>
        <w:rPr>
          <w:rFonts w:ascii="Arial" w:hAnsi="Arial" w:cs="Arial"/>
          <w:color w:val="000000" w:themeColor="text1"/>
        </w:rPr>
      </w:pPr>
    </w:p>
    <w:p w14:paraId="48F34EED"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2B0672D3" w14:textId="68F1BA9A"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O CISAMUSEP não estará obrigado a realizar a totalidade dos treinamentos constante neste Termo de Referência, sendo que a realização será de acordo com a sua necessidade</w:t>
      </w:r>
      <w:r w:rsidR="00861033" w:rsidRPr="009A131D">
        <w:rPr>
          <w:rFonts w:ascii="Arial" w:hAnsi="Arial" w:cs="Arial"/>
          <w:color w:val="000000" w:themeColor="text1"/>
        </w:rPr>
        <w:t>.</w:t>
      </w:r>
    </w:p>
    <w:p w14:paraId="71999020"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1A68D1D5" w14:textId="1279EA4A" w:rsidR="00290617" w:rsidRPr="009A131D" w:rsidRDefault="00290617" w:rsidP="00290617">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Todos os laudos deverão ser atualizados conforme ocorrências durante a prestação do serviço, incluindo como admissão/demissão de funcionários, alteração no quadro de cargos e alteração da exposição de risco</w:t>
      </w:r>
      <w:r w:rsidR="00861033" w:rsidRPr="009A131D">
        <w:rPr>
          <w:rFonts w:ascii="Arial" w:hAnsi="Arial" w:cs="Arial"/>
          <w:color w:val="000000" w:themeColor="text1"/>
        </w:rPr>
        <w:t>.</w:t>
      </w:r>
    </w:p>
    <w:p w14:paraId="1671BD5C"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64AA579D"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O quadro completo de funcionários do CISAMUSEP é composto atualmente pelos seguintes cargos:</w:t>
      </w:r>
      <w:bookmarkStart w:id="37" w:name="_Hlk180052597"/>
    </w:p>
    <w:p w14:paraId="596D06B0" w14:textId="77777777"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Gerente de Recursos Humanos, Gerente de Patrimonio, Gerente de Serviços Gerais, Diretor Financeiro, Gerente Financeiro, Gerente de Contabilidade, Gerente de Execução Orçamentária, Gerente de Informática, Diretor de Produção Médica, Gerente de Produção Médica, Gerente de Auditoria de Serviços de Saúde, Gerente de Protocolo e Agenda Médica, Diretor de Promoção à Saúde, Gerente de Serviços Médicos, Gerente de Serviços Odontológicos, Gerente de Serviços de Enfermagem, Gerente de Farmácia e Gerente de Serviços Ambulatoriais</w:t>
      </w:r>
      <w:r w:rsidR="00861033" w:rsidRPr="009A131D">
        <w:rPr>
          <w:rFonts w:ascii="Arial" w:hAnsi="Arial" w:cs="Arial"/>
          <w:color w:val="000000" w:themeColor="text1"/>
        </w:rPr>
        <w:t>;</w:t>
      </w:r>
    </w:p>
    <w:p w14:paraId="37A53D55" w14:textId="786994A7"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de Manutenção Predial, Auxiliar de Serviços Gerais, Auxiliar em Saúde Bucal, Cirurgião Dentista, Cirurgião Dentista – Endodontia, Cirurgião Dentista – Periodontia, Contador, Educador Físico, Enfermeiro, Farmacêutico, Fisioterapeuta, Fonoaudiólogo, Médico Angiologista, Médico Cardiologista, Médico Dermatologista, Médico Endocrinologista, Médico Gastroenterologista, Médico Ginecologista, Médico Nefrologista, Médico Neurologista Adulto, Médico Neurologista Infantil, Médico Ortopedista, Médico Pneumologista, Médico Psiquiatra, Médico Radiologista, Médico Reumatologista, Médico Urologista, Motorista, Motorista de Ônibus, Nutricionista, Podólogo, Psicólogo, Técnico em Enfermagem, Técnico em Informática, Técnico em Radiologia, Tele Atendente e Terapeuta Ocupacional</w:t>
      </w:r>
      <w:bookmarkEnd w:id="37"/>
      <w:r w:rsidR="00861033" w:rsidRPr="009A131D">
        <w:rPr>
          <w:rFonts w:ascii="Arial" w:hAnsi="Arial" w:cs="Arial"/>
          <w:bCs/>
          <w:color w:val="000000" w:themeColor="text1"/>
        </w:rPr>
        <w:t>.</w:t>
      </w:r>
    </w:p>
    <w:p w14:paraId="0467F1A5"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242BCAD6" w14:textId="77777777" w:rsidR="00861033"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bookmarkStart w:id="38" w:name="_Hlk180052654"/>
      <w:r w:rsidRPr="009A131D">
        <w:rPr>
          <w:rFonts w:ascii="Arial" w:hAnsi="Arial" w:cs="Arial"/>
          <w:color w:val="000000" w:themeColor="text1"/>
        </w:rPr>
        <w:t>Atualmente o quadro de pessoal do Consórcio está constituído pelos seguintes cargos efetivamente ocupados:</w:t>
      </w:r>
    </w:p>
    <w:p w14:paraId="3F98BA2C" w14:textId="77777777"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Diretor Financeiro, Gerente de Execução Orçamentária, Diretor de Produção Médica, Gerente de Produção Médica, Gerente de Auditoria de Serviços de Saúde, Gerente de Protocolo e Agenda Médica, Diretor de Promoção à Saúde, Gerente de Serviços Médicos, Gerente de Serviços de Enfermagem e Gerente de Serviços Ambulatoriais;</w:t>
      </w:r>
    </w:p>
    <w:p w14:paraId="4672A3D2" w14:textId="4C88ECF1" w:rsidR="00861033" w:rsidRPr="009A131D" w:rsidRDefault="00290617" w:rsidP="00861033">
      <w:pPr>
        <w:pStyle w:val="PargrafodaLista"/>
        <w:numPr>
          <w:ilvl w:val="2"/>
          <w:numId w:val="21"/>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em Saúde Bucal, Cirurgião Dentista, Cirurgião Dentista – Endodontia, Cirurgião Dentista – Periodontia, Contador, Enfermeiro, Farmacêutico, Fisioterapeuta, Fonoaudiólogo, Médico Cardiologista, Motorista, Nutricionista, Psicólogo, Técnico em Enfermagem, Técnico em Informática, Técnico em Radiologia e Tele Atendente</w:t>
      </w:r>
      <w:r w:rsidR="00861033" w:rsidRPr="009A131D">
        <w:rPr>
          <w:rFonts w:ascii="Arial" w:hAnsi="Arial" w:cs="Arial"/>
          <w:bCs/>
          <w:color w:val="000000" w:themeColor="text1"/>
        </w:rPr>
        <w:t>.</w:t>
      </w:r>
    </w:p>
    <w:p w14:paraId="02BA1017" w14:textId="77777777" w:rsidR="00861033" w:rsidRPr="009A131D" w:rsidRDefault="00861033" w:rsidP="00861033">
      <w:pPr>
        <w:pStyle w:val="PargrafodaLista"/>
        <w:tabs>
          <w:tab w:val="left" w:pos="426"/>
        </w:tabs>
        <w:spacing w:after="120"/>
        <w:ind w:left="0"/>
        <w:jc w:val="both"/>
        <w:rPr>
          <w:rFonts w:ascii="Arial" w:hAnsi="Arial" w:cs="Arial"/>
          <w:color w:val="000000" w:themeColor="text1"/>
        </w:rPr>
      </w:pPr>
    </w:p>
    <w:p w14:paraId="1FF990A9" w14:textId="0C4ECF48" w:rsidR="00290617" w:rsidRPr="009A131D" w:rsidRDefault="00290617" w:rsidP="00861033">
      <w:pPr>
        <w:pStyle w:val="PargrafodaLista"/>
        <w:numPr>
          <w:ilvl w:val="1"/>
          <w:numId w:val="21"/>
        </w:numPr>
        <w:tabs>
          <w:tab w:val="left" w:pos="426"/>
        </w:tabs>
        <w:spacing w:after="120"/>
        <w:ind w:left="0" w:firstLine="0"/>
        <w:jc w:val="both"/>
        <w:rPr>
          <w:rFonts w:ascii="Arial" w:hAnsi="Arial" w:cs="Arial"/>
          <w:color w:val="000000" w:themeColor="text1"/>
        </w:rPr>
      </w:pPr>
      <w:r w:rsidRPr="009A131D">
        <w:rPr>
          <w:rFonts w:ascii="Arial" w:hAnsi="Arial" w:cs="Arial"/>
          <w:bCs/>
          <w:color w:val="000000" w:themeColor="text1"/>
        </w:rPr>
        <w:t xml:space="preserve">Caso haja contratação de funcionário para ocupar algum cargo atualmente vago, a empresa a ser contratada será comunicada para providenciar a atualização dos laudos. </w:t>
      </w:r>
    </w:p>
    <w:bookmarkEnd w:id="38"/>
    <w:p w14:paraId="26C314CA" w14:textId="77777777" w:rsidR="00290617" w:rsidRPr="009A131D" w:rsidRDefault="00290617" w:rsidP="00861033">
      <w:pPr>
        <w:pStyle w:val="PargrafodaLista"/>
        <w:ind w:left="360"/>
        <w:jc w:val="both"/>
        <w:rPr>
          <w:rFonts w:ascii="Arial" w:hAnsi="Arial" w:cs="Arial"/>
          <w:b/>
          <w:color w:val="000000" w:themeColor="text1"/>
          <w:u w:val="single"/>
        </w:rPr>
      </w:pPr>
    </w:p>
    <w:p w14:paraId="76F36906" w14:textId="77777777" w:rsidR="000E2BBC" w:rsidRPr="009A131D" w:rsidRDefault="000E2BBC" w:rsidP="00780551">
      <w:pPr>
        <w:pStyle w:val="PargrafodaLista"/>
        <w:numPr>
          <w:ilvl w:val="0"/>
          <w:numId w:val="14"/>
        </w:numPr>
        <w:jc w:val="both"/>
        <w:rPr>
          <w:rFonts w:ascii="Arial" w:eastAsia="Arial Unicode MS" w:hAnsi="Arial" w:cs="Arial"/>
          <w:vanish/>
          <w:color w:val="000000" w:themeColor="text1"/>
        </w:rPr>
      </w:pPr>
    </w:p>
    <w:p w14:paraId="6D3C9F62" w14:textId="77777777" w:rsidR="000E2BBC" w:rsidRPr="009A131D" w:rsidRDefault="000E2BBC" w:rsidP="00780551">
      <w:pPr>
        <w:pStyle w:val="PargrafodaLista"/>
        <w:numPr>
          <w:ilvl w:val="0"/>
          <w:numId w:val="14"/>
        </w:numPr>
        <w:jc w:val="both"/>
        <w:rPr>
          <w:rFonts w:ascii="Arial" w:eastAsia="Arial Unicode MS" w:hAnsi="Arial" w:cs="Arial"/>
          <w:vanish/>
          <w:color w:val="000000" w:themeColor="text1"/>
        </w:rPr>
      </w:pPr>
    </w:p>
    <w:p w14:paraId="60577E06" w14:textId="0F1EBC95" w:rsidR="00EA54BC" w:rsidRPr="009A131D" w:rsidRDefault="006609F0" w:rsidP="00780551">
      <w:pPr>
        <w:pStyle w:val="PargrafodaLista"/>
        <w:numPr>
          <w:ilvl w:val="0"/>
          <w:numId w:val="14"/>
        </w:numPr>
        <w:tabs>
          <w:tab w:val="left" w:pos="426"/>
        </w:tabs>
        <w:autoSpaceDE w:val="0"/>
        <w:autoSpaceDN w:val="0"/>
        <w:adjustRightInd w:val="0"/>
        <w:spacing w:after="0"/>
        <w:jc w:val="both"/>
        <w:rPr>
          <w:rFonts w:ascii="Arial" w:hAnsi="Arial" w:cs="Arial"/>
          <w:b/>
          <w:bCs/>
          <w:color w:val="000000" w:themeColor="text1"/>
          <w:u w:val="single"/>
        </w:rPr>
      </w:pPr>
      <w:r w:rsidRPr="009A131D">
        <w:rPr>
          <w:rFonts w:ascii="Arial" w:hAnsi="Arial" w:cs="Arial"/>
          <w:b/>
          <w:bCs/>
          <w:color w:val="000000" w:themeColor="text1"/>
          <w:u w:val="single"/>
        </w:rPr>
        <w:t>DESCRIÇÃO DOS SERVIÇOS MÍNIMOS EXIGIDOS</w:t>
      </w:r>
    </w:p>
    <w:p w14:paraId="0BDF7E1E" w14:textId="77777777" w:rsidR="006055FD" w:rsidRPr="009A131D" w:rsidRDefault="006055FD" w:rsidP="006055FD">
      <w:pPr>
        <w:pStyle w:val="PargrafodaLista"/>
        <w:tabs>
          <w:tab w:val="left" w:pos="426"/>
        </w:tabs>
        <w:autoSpaceDE w:val="0"/>
        <w:autoSpaceDN w:val="0"/>
        <w:adjustRightInd w:val="0"/>
        <w:spacing w:after="0" w:line="240" w:lineRule="auto"/>
        <w:ind w:left="360"/>
        <w:jc w:val="both"/>
        <w:rPr>
          <w:rFonts w:ascii="Arial" w:hAnsi="Arial" w:cs="Arial"/>
          <w:b/>
          <w:bCs/>
          <w:color w:val="000000" w:themeColor="text1"/>
          <w:u w:val="single"/>
        </w:rPr>
      </w:pPr>
    </w:p>
    <w:p w14:paraId="47DA545D" w14:textId="1F1F619C" w:rsidR="000E3A40" w:rsidRPr="009A131D" w:rsidRDefault="006055FD" w:rsidP="006055FD">
      <w:pPr>
        <w:pStyle w:val="PargrafodaLista"/>
        <w:numPr>
          <w:ilvl w:val="1"/>
          <w:numId w:val="16"/>
        </w:numPr>
        <w:tabs>
          <w:tab w:val="left" w:pos="0"/>
        </w:tabs>
        <w:autoSpaceDE w:val="0"/>
        <w:autoSpaceDN w:val="0"/>
        <w:adjustRightInd w:val="0"/>
        <w:ind w:left="0" w:firstLine="0"/>
        <w:jc w:val="both"/>
        <w:rPr>
          <w:rFonts w:ascii="Arial" w:hAnsi="Arial" w:cs="Arial"/>
          <w:b/>
          <w:bCs/>
          <w:color w:val="000000" w:themeColor="text1"/>
        </w:rPr>
      </w:pPr>
      <w:r w:rsidRPr="009A131D">
        <w:rPr>
          <w:rFonts w:ascii="Arial" w:hAnsi="Arial" w:cs="Arial"/>
          <w:b/>
          <w:color w:val="000000" w:themeColor="text1"/>
        </w:rPr>
        <w:t xml:space="preserve">Assessoria Técnica Mensal e Gestão da SST – Segurança e </w:t>
      </w:r>
      <w:proofErr w:type="spellStart"/>
      <w:r w:rsidRPr="009A131D">
        <w:rPr>
          <w:rFonts w:ascii="Arial" w:hAnsi="Arial" w:cs="Arial"/>
          <w:b/>
          <w:color w:val="000000" w:themeColor="text1"/>
        </w:rPr>
        <w:t>Saúdedo</w:t>
      </w:r>
      <w:proofErr w:type="spellEnd"/>
      <w:r w:rsidRPr="009A131D">
        <w:rPr>
          <w:rFonts w:ascii="Arial" w:hAnsi="Arial" w:cs="Arial"/>
          <w:b/>
          <w:color w:val="000000" w:themeColor="text1"/>
        </w:rPr>
        <w:t xml:space="preserve"> Trabalho no </w:t>
      </w:r>
      <w:proofErr w:type="spellStart"/>
      <w:r w:rsidRPr="009A131D">
        <w:rPr>
          <w:rFonts w:ascii="Arial" w:hAnsi="Arial" w:cs="Arial"/>
          <w:b/>
          <w:color w:val="000000" w:themeColor="text1"/>
        </w:rPr>
        <w:t>Esocial</w:t>
      </w:r>
      <w:proofErr w:type="spellEnd"/>
    </w:p>
    <w:p w14:paraId="1A4902FC" w14:textId="77777777" w:rsidR="006055FD" w:rsidRPr="009A131D" w:rsidRDefault="006055FD" w:rsidP="002E4B6F">
      <w:pPr>
        <w:pStyle w:val="PargrafodaLista"/>
        <w:tabs>
          <w:tab w:val="left" w:pos="0"/>
        </w:tabs>
        <w:autoSpaceDE w:val="0"/>
        <w:autoSpaceDN w:val="0"/>
        <w:adjustRightInd w:val="0"/>
        <w:spacing w:after="0" w:line="240" w:lineRule="auto"/>
        <w:ind w:left="0"/>
        <w:jc w:val="both"/>
        <w:rPr>
          <w:rFonts w:ascii="Arial" w:hAnsi="Arial" w:cs="Arial"/>
          <w:b/>
          <w:bCs/>
          <w:color w:val="000000" w:themeColor="text1"/>
          <w:u w:val="single"/>
        </w:rPr>
      </w:pPr>
    </w:p>
    <w:p w14:paraId="47C04340" w14:textId="6980F052" w:rsidR="00EA54BC"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 xml:space="preserve">Prestar assessoria técnica com visita mensal </w:t>
      </w:r>
      <w:r w:rsidRPr="009A131D">
        <w:rPr>
          <w:rFonts w:ascii="Arial" w:hAnsi="Arial" w:cs="Arial"/>
          <w:i/>
          <w:iCs/>
          <w:color w:val="000000" w:themeColor="text1"/>
        </w:rPr>
        <w:t>in loco</w:t>
      </w:r>
      <w:r w:rsidRPr="009A131D">
        <w:rPr>
          <w:rFonts w:ascii="Arial" w:hAnsi="Arial" w:cs="Arial"/>
          <w:color w:val="000000" w:themeColor="text1"/>
        </w:rPr>
        <w:t xml:space="preserve"> do Técnico de Segurança do </w:t>
      </w:r>
      <w:bookmarkStart w:id="39" w:name="_Hlk147752828"/>
      <w:r w:rsidRPr="009A131D">
        <w:rPr>
          <w:rFonts w:ascii="Arial" w:hAnsi="Arial" w:cs="Arial"/>
          <w:color w:val="000000" w:themeColor="text1"/>
        </w:rPr>
        <w:t>Trabalho para dirimir</w:t>
      </w:r>
      <w:r w:rsidR="00CC4D95" w:rsidRPr="009A131D">
        <w:rPr>
          <w:rFonts w:ascii="Arial" w:hAnsi="Arial" w:cs="Arial"/>
          <w:color w:val="000000" w:themeColor="text1"/>
        </w:rPr>
        <w:t xml:space="preserve"> </w:t>
      </w:r>
      <w:r w:rsidRPr="009A131D">
        <w:rPr>
          <w:rFonts w:ascii="Arial" w:hAnsi="Arial" w:cs="Arial"/>
          <w:color w:val="000000" w:themeColor="text1"/>
        </w:rPr>
        <w:t>dúvidas a respeito dos assuntos relacionados à saúde e segurança dos trabalhadores, apontamento de possíveis irregularidades e as ações corretivas cabíveis</w:t>
      </w:r>
      <w:bookmarkEnd w:id="39"/>
      <w:r w:rsidR="00EA54BC" w:rsidRPr="009A131D">
        <w:rPr>
          <w:rFonts w:ascii="Arial" w:hAnsi="Arial" w:cs="Arial"/>
          <w:color w:val="000000" w:themeColor="text1"/>
        </w:rPr>
        <w:t>;</w:t>
      </w:r>
    </w:p>
    <w:p w14:paraId="1B8BFEF0" w14:textId="77777777" w:rsidR="00EA54BC" w:rsidRPr="009A131D" w:rsidRDefault="000E3A40" w:rsidP="00780551">
      <w:pPr>
        <w:pStyle w:val="PargrafodaLista"/>
        <w:numPr>
          <w:ilvl w:val="3"/>
          <w:numId w:val="16"/>
        </w:numPr>
        <w:tabs>
          <w:tab w:val="left" w:pos="851"/>
        </w:tabs>
        <w:ind w:left="0" w:firstLine="0"/>
        <w:jc w:val="both"/>
        <w:rPr>
          <w:rFonts w:ascii="Arial" w:hAnsi="Arial" w:cs="Arial"/>
          <w:color w:val="000000" w:themeColor="text1"/>
        </w:rPr>
      </w:pPr>
      <w:r w:rsidRPr="009A131D">
        <w:rPr>
          <w:rFonts w:ascii="Arial" w:hAnsi="Arial" w:cs="Arial"/>
          <w:color w:val="000000" w:themeColor="text1"/>
        </w:rPr>
        <w:t xml:space="preserve">Após cada visita, deverá ser emitido e entregue ao Fiscal do Contrato um relatório no qual constem todas as ações desenvolvidas e propostas; </w:t>
      </w:r>
      <w:bookmarkStart w:id="40" w:name="_Hlk177117371"/>
      <w:bookmarkStart w:id="41" w:name="_Hlk177117381"/>
    </w:p>
    <w:p w14:paraId="0ED38097" w14:textId="77777777" w:rsidR="006055FD" w:rsidRPr="009A131D" w:rsidRDefault="000E3A40" w:rsidP="006055FD">
      <w:pPr>
        <w:pStyle w:val="PargrafodaLista"/>
        <w:numPr>
          <w:ilvl w:val="3"/>
          <w:numId w:val="16"/>
        </w:numPr>
        <w:tabs>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As demandas da Contratante repassadas ao Técnico de Segurança do Trabalho durante a visita técnica mensal deverão ser respondidas no prazo máximo de 05 (cinco) dias úteis a contar da data da visita;</w:t>
      </w:r>
      <w:bookmarkEnd w:id="40"/>
      <w:bookmarkEnd w:id="41"/>
    </w:p>
    <w:p w14:paraId="0089496C" w14:textId="77777777" w:rsidR="006055FD" w:rsidRPr="009A131D" w:rsidRDefault="000E3A40" w:rsidP="006055FD">
      <w:pPr>
        <w:pStyle w:val="PargrafodaLista"/>
        <w:numPr>
          <w:ilvl w:val="2"/>
          <w:numId w:val="16"/>
        </w:numPr>
        <w:tabs>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Auxiliar na formação e acompanhamento mensal da Comissão Interna de Prevenção de Acidentes – CIPA, de acordo com a Norma Regulamentadora 5 (NR-5)</w:t>
      </w:r>
      <w:r w:rsidR="006055FD" w:rsidRPr="009A131D">
        <w:rPr>
          <w:rFonts w:ascii="Arial" w:hAnsi="Arial" w:cs="Arial"/>
          <w:color w:val="000000" w:themeColor="text1"/>
        </w:rPr>
        <w:t xml:space="preserve"> ou outra comissão que o CISAMUSEP possua com esta finalidade;</w:t>
      </w:r>
    </w:p>
    <w:p w14:paraId="5BBFC25D" w14:textId="47DCE6A6" w:rsidR="00EA54BC" w:rsidRPr="009A131D" w:rsidRDefault="000E3A40" w:rsidP="006055FD">
      <w:pPr>
        <w:pStyle w:val="PargrafodaLista"/>
        <w:numPr>
          <w:ilvl w:val="2"/>
          <w:numId w:val="16"/>
        </w:numPr>
        <w:tabs>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Caso o CISAMUSEP esteja desobrigado a formar a CIPA, a assessoria deverá auxiliar o membro designado no desempenho de suas atribuições;</w:t>
      </w:r>
    </w:p>
    <w:p w14:paraId="061911DB" w14:textId="77777777"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Auxiliar a CIPA, ou seu membro designado, na elaboração do mapa de risco </w:t>
      </w:r>
      <w:bookmarkStart w:id="42" w:name="_Hlk177117277"/>
      <w:r w:rsidRPr="009A131D">
        <w:rPr>
          <w:rFonts w:ascii="Arial" w:hAnsi="Arial" w:cs="Arial"/>
          <w:color w:val="000000" w:themeColor="text1"/>
        </w:rPr>
        <w:t xml:space="preserve">ou outro instrumento capaz de identificar os riscos ocupacionais no ambiente de trabalho, </w:t>
      </w:r>
      <w:bookmarkEnd w:id="42"/>
      <w:r w:rsidRPr="009A131D">
        <w:rPr>
          <w:rFonts w:ascii="Arial" w:hAnsi="Arial" w:cs="Arial"/>
          <w:color w:val="000000" w:themeColor="text1"/>
        </w:rPr>
        <w:t>definindo as ações a serem implementadas para melhor administração dos riscos de acidente de trabalho e doenças ocupacionais existentes no CISAMUSEP;</w:t>
      </w:r>
    </w:p>
    <w:p w14:paraId="2C3C3924" w14:textId="77777777"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Auxiliar na elaboração, conforme demanda, das Ordens de Serviço e Segurança – OSS para instrução dos colaboradores contendo informações a respeito da prevenção e precauções para evitar os acidentes ou doenças ocupacionais no exercício de suas atividades;</w:t>
      </w:r>
    </w:p>
    <w:p w14:paraId="13E90FA8" w14:textId="77777777"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estar apta a realizar todas as rotinas relacionadas à Saúde e Segurança do Trabalho – SST – exigidas pelo Sistema de Escrituração Digital das Obrigações Fiscais (eSocial) de acordo com a legislação vigente e suas possíveis alterações, com o intuito de assessorar, emitir e enviar os referidos leiautes observando os prazos legais;</w:t>
      </w:r>
    </w:p>
    <w:p w14:paraId="4C5F3D2B" w14:textId="03C8EB46" w:rsidR="00EA54BC" w:rsidRPr="009A131D" w:rsidRDefault="000E3A40" w:rsidP="00780551">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Deverá possuir </w:t>
      </w:r>
      <w:r w:rsidRPr="009A131D">
        <w:rPr>
          <w:rFonts w:ascii="Arial" w:hAnsi="Arial" w:cs="Arial"/>
          <w:i/>
          <w:iCs/>
          <w:color w:val="000000" w:themeColor="text1"/>
        </w:rPr>
        <w:t>software</w:t>
      </w:r>
      <w:r w:rsidRPr="009A131D">
        <w:rPr>
          <w:rFonts w:ascii="Arial" w:hAnsi="Arial" w:cs="Arial"/>
          <w:color w:val="000000" w:themeColor="text1"/>
        </w:rPr>
        <w:t xml:space="preserve"> de gestão capaz de atender os requisitos para envio dos </w:t>
      </w:r>
      <w:r w:rsidR="006055FD" w:rsidRPr="009A131D">
        <w:rPr>
          <w:rFonts w:ascii="Arial" w:hAnsi="Arial" w:cs="Arial"/>
          <w:color w:val="000000" w:themeColor="text1"/>
        </w:rPr>
        <w:t xml:space="preserve">leiautes </w:t>
      </w:r>
      <w:r w:rsidRPr="009A131D">
        <w:rPr>
          <w:rFonts w:ascii="Arial" w:hAnsi="Arial" w:cs="Arial"/>
          <w:color w:val="000000" w:themeColor="text1"/>
        </w:rPr>
        <w:t xml:space="preserve">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quanto aos eventos de Saúde e Segurança do Trabalho – SST, cujo acompanhamento do </w:t>
      </w:r>
      <w:r w:rsidRPr="009A131D">
        <w:rPr>
          <w:rFonts w:ascii="Arial" w:hAnsi="Arial" w:cs="Arial"/>
          <w:i/>
          <w:iCs/>
          <w:color w:val="000000" w:themeColor="text1"/>
        </w:rPr>
        <w:t>status</w:t>
      </w:r>
      <w:r w:rsidRPr="009A131D">
        <w:rPr>
          <w:rFonts w:ascii="Arial" w:hAnsi="Arial" w:cs="Arial"/>
          <w:color w:val="000000" w:themeColor="text1"/>
        </w:rPr>
        <w:t xml:space="preserve"> e do envio dos arquivos deverá ser nele disponibilizado para acesso pelo CISAMUSEP;</w:t>
      </w:r>
    </w:p>
    <w:p w14:paraId="16F24D43" w14:textId="77777777" w:rsidR="00EA54BC" w:rsidRPr="009A131D" w:rsidRDefault="000E3A40" w:rsidP="00780551">
      <w:pPr>
        <w:pStyle w:val="PargrafodaLista"/>
        <w:numPr>
          <w:ilvl w:val="3"/>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capacitar os funcionários do CISAMUSEP que farão uso do </w:t>
      </w:r>
      <w:r w:rsidRPr="009A131D">
        <w:rPr>
          <w:rFonts w:ascii="Arial" w:hAnsi="Arial" w:cs="Arial"/>
          <w:i/>
          <w:iCs/>
          <w:color w:val="000000" w:themeColor="text1"/>
        </w:rPr>
        <w:t>software</w:t>
      </w:r>
      <w:r w:rsidRPr="009A131D">
        <w:rPr>
          <w:rFonts w:ascii="Arial" w:hAnsi="Arial" w:cs="Arial"/>
          <w:color w:val="000000" w:themeColor="text1"/>
        </w:rPr>
        <w:t xml:space="preserve"> de gestão; </w:t>
      </w:r>
    </w:p>
    <w:p w14:paraId="1280C1DE" w14:textId="18293923" w:rsidR="000E3A40" w:rsidRPr="009A131D" w:rsidRDefault="000E3A40" w:rsidP="006055FD">
      <w:pPr>
        <w:pStyle w:val="PargrafodaLista"/>
        <w:numPr>
          <w:ilvl w:val="2"/>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Realizar abertura de CAT – Comunicação de Acidente de Trabalho, enviando o leiaute correspondente ao eSocial no prazo estabelecido pela legislação vigente a partir das informações repassadas pelo CISAMUSEP;</w:t>
      </w:r>
    </w:p>
    <w:p w14:paraId="3399CA06" w14:textId="16D554D1" w:rsidR="00EA54BC"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G</w:t>
      </w:r>
      <w:r w:rsidR="006055FD" w:rsidRPr="009A131D">
        <w:rPr>
          <w:rFonts w:ascii="Arial" w:hAnsi="Arial" w:cs="Arial"/>
          <w:color w:val="000000" w:themeColor="text1"/>
        </w:rPr>
        <w:t>e</w:t>
      </w:r>
      <w:r w:rsidRPr="009A131D">
        <w:rPr>
          <w:rFonts w:ascii="Arial" w:hAnsi="Arial" w:cs="Arial"/>
          <w:color w:val="000000" w:themeColor="text1"/>
        </w:rPr>
        <w:t xml:space="preserve">rar e enviar os </w:t>
      </w:r>
      <w:r w:rsidR="006055FD" w:rsidRPr="009A131D">
        <w:rPr>
          <w:rFonts w:ascii="Arial" w:hAnsi="Arial" w:cs="Arial"/>
          <w:color w:val="000000" w:themeColor="text1"/>
        </w:rPr>
        <w:t xml:space="preserve">leiautes </w:t>
      </w:r>
      <w:r w:rsidRPr="009A131D">
        <w:rPr>
          <w:rFonts w:ascii="Arial" w:hAnsi="Arial" w:cs="Arial"/>
          <w:color w:val="000000" w:themeColor="text1"/>
        </w:rPr>
        <w:t>para elaboração do PPP com comprovação da efetiva exposição dos empregados a agentes nocivos, para o conhecimento de todos os ambientes e para o controle da saúde ocupacional de todos os trabalhadores;</w:t>
      </w:r>
    </w:p>
    <w:p w14:paraId="00C97961" w14:textId="77777777" w:rsidR="00EA54BC"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Os eventos de SST do eSocial gerados deverão ser avaliados junto ao desenvolvimento do PGR, PCMSO e LTCAT, observando a atualização do sistema e a versão vigente do Manual de Orientações e suas possíveis alterações.</w:t>
      </w:r>
      <w:bookmarkStart w:id="43" w:name="_Hlk177117615"/>
    </w:p>
    <w:p w14:paraId="4F973837" w14:textId="24F8BD33" w:rsidR="00EA54BC" w:rsidRPr="009A131D" w:rsidRDefault="006055FD"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 xml:space="preserve">A </w:t>
      </w:r>
      <w:r w:rsidR="000E3A40" w:rsidRPr="009A131D">
        <w:rPr>
          <w:rFonts w:ascii="Arial" w:hAnsi="Arial" w:cs="Arial"/>
          <w:color w:val="000000" w:themeColor="text1"/>
        </w:rPr>
        <w:t>empresa a ser contratada deverá encaminhar relatório mensal de envio dos leiautes da SST ao eSocial para conferência;</w:t>
      </w:r>
    </w:p>
    <w:p w14:paraId="0C6B349A" w14:textId="24D74255" w:rsidR="000E3A40" w:rsidRPr="009A131D" w:rsidRDefault="000E3A40" w:rsidP="00780551">
      <w:pPr>
        <w:pStyle w:val="PargrafodaLista"/>
        <w:numPr>
          <w:ilvl w:val="2"/>
          <w:numId w:val="16"/>
        </w:numPr>
        <w:tabs>
          <w:tab w:val="left" w:pos="567"/>
        </w:tabs>
        <w:ind w:left="0" w:firstLine="0"/>
        <w:jc w:val="both"/>
        <w:rPr>
          <w:rFonts w:ascii="Arial" w:hAnsi="Arial" w:cs="Arial"/>
          <w:color w:val="000000" w:themeColor="text1"/>
        </w:rPr>
      </w:pPr>
      <w:r w:rsidRPr="009A131D">
        <w:rPr>
          <w:rFonts w:ascii="Arial" w:hAnsi="Arial" w:cs="Arial"/>
          <w:color w:val="000000" w:themeColor="text1"/>
        </w:rPr>
        <w:t>Durante a vigência do contrato é desejável que não haja substituição do Técnico de Segurança do Trabalho que realizará as visitas mensalmente, salvo por motivo de força maior.</w:t>
      </w:r>
      <w:bookmarkEnd w:id="43"/>
    </w:p>
    <w:p w14:paraId="71188F97" w14:textId="77777777" w:rsidR="00EA54BC" w:rsidRPr="009A131D" w:rsidRDefault="00EA54BC" w:rsidP="00780551">
      <w:pPr>
        <w:pStyle w:val="PargrafodaLista"/>
        <w:tabs>
          <w:tab w:val="left" w:pos="567"/>
        </w:tabs>
        <w:ind w:left="0"/>
        <w:jc w:val="both"/>
        <w:rPr>
          <w:rFonts w:ascii="Arial" w:hAnsi="Arial" w:cs="Arial"/>
          <w:color w:val="000000" w:themeColor="text1"/>
        </w:rPr>
      </w:pPr>
    </w:p>
    <w:p w14:paraId="49E0A911" w14:textId="40559482" w:rsidR="00EA54BC" w:rsidRPr="009A131D" w:rsidRDefault="002E4B6F" w:rsidP="00780551">
      <w:pPr>
        <w:pStyle w:val="PargrafodaLista"/>
        <w:numPr>
          <w:ilvl w:val="1"/>
          <w:numId w:val="16"/>
        </w:numPr>
        <w:tabs>
          <w:tab w:val="left" w:pos="426"/>
          <w:tab w:val="left" w:pos="567"/>
        </w:tabs>
        <w:spacing w:after="0"/>
        <w:ind w:left="0" w:firstLine="0"/>
        <w:jc w:val="both"/>
        <w:rPr>
          <w:rFonts w:ascii="Arial" w:hAnsi="Arial" w:cs="Arial"/>
          <w:b/>
          <w:color w:val="000000" w:themeColor="text1"/>
          <w:u w:val="single"/>
        </w:rPr>
      </w:pPr>
      <w:r w:rsidRPr="009A131D">
        <w:rPr>
          <w:rFonts w:ascii="Arial" w:hAnsi="Arial" w:cs="Arial"/>
          <w:b/>
          <w:color w:val="000000" w:themeColor="text1"/>
          <w:u w:val="single"/>
        </w:rPr>
        <w:t>P</w:t>
      </w:r>
      <w:r w:rsidR="003D5E9B" w:rsidRPr="009A131D">
        <w:rPr>
          <w:rFonts w:ascii="Arial" w:hAnsi="Arial" w:cs="Arial"/>
          <w:b/>
          <w:color w:val="000000" w:themeColor="text1"/>
          <w:u w:val="single"/>
        </w:rPr>
        <w:t>CMSO</w:t>
      </w:r>
      <w:r w:rsidRPr="009A131D">
        <w:rPr>
          <w:rFonts w:ascii="Arial" w:hAnsi="Arial" w:cs="Arial"/>
          <w:b/>
          <w:color w:val="000000" w:themeColor="text1"/>
          <w:u w:val="single"/>
        </w:rPr>
        <w:t xml:space="preserve"> – Programa de Controle Médico de Saúde Ocupacional </w:t>
      </w:r>
    </w:p>
    <w:p w14:paraId="0667DE32" w14:textId="77777777" w:rsidR="0090045E" w:rsidRPr="009A131D" w:rsidRDefault="0090045E" w:rsidP="002E4B6F">
      <w:pPr>
        <w:pStyle w:val="PargrafodaLista"/>
        <w:tabs>
          <w:tab w:val="left" w:pos="426"/>
          <w:tab w:val="left" w:pos="567"/>
        </w:tabs>
        <w:spacing w:line="240" w:lineRule="auto"/>
        <w:ind w:left="0"/>
        <w:jc w:val="both"/>
        <w:rPr>
          <w:rFonts w:ascii="Arial" w:hAnsi="Arial" w:cs="Arial"/>
          <w:bCs/>
          <w:color w:val="000000" w:themeColor="text1"/>
        </w:rPr>
      </w:pPr>
    </w:p>
    <w:p w14:paraId="6592EDCD"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 xml:space="preserve">Elaborado de acordo com a </w:t>
      </w:r>
      <w:r w:rsidRPr="009A131D">
        <w:rPr>
          <w:rFonts w:ascii="Arial" w:hAnsi="Arial" w:cs="Arial"/>
          <w:bCs/>
          <w:color w:val="000000" w:themeColor="text1"/>
        </w:rPr>
        <w:t>Norma Regulamentadora 7 (NR-7);</w:t>
      </w:r>
      <w:r w:rsidR="00EA54BC" w:rsidRPr="009A131D">
        <w:rPr>
          <w:rFonts w:ascii="Arial" w:hAnsi="Arial" w:cs="Arial"/>
          <w:bCs/>
          <w:color w:val="000000" w:themeColor="text1"/>
        </w:rPr>
        <w:t xml:space="preserve"> </w:t>
      </w:r>
    </w:p>
    <w:p w14:paraId="3E71A375"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 xml:space="preserve">Deverá ser elaborado pelo Médico do Trabalho coordenador do PCMSO ou por Médico do Trabalho legalmente contratado pela empresa a ser contratada; </w:t>
      </w:r>
    </w:p>
    <w:p w14:paraId="6F238EA6"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Para implementação, coordenação e execução do PCMSO, o médico coordenador deverá se basear nas informações apresentadas pelo PGR (Programa de Gerenciamento de Riscos) atualizado;</w:t>
      </w:r>
    </w:p>
    <w:p w14:paraId="0D3F89A6"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O PCMSO deverá obedecer a um planejamento em que estejam previstas as ações de saúde a serem executadas durante o ano, devendo estas serem objeto de relatório anual;</w:t>
      </w:r>
    </w:p>
    <w:p w14:paraId="7B020D46"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O relatório anual deverá discriminar, por setores da empresa, o número e a natureza dos exames médicos, incluindo avaliações clínicas e exames complementares, estatísticas de resultados considerados anormais, assim como o planejamento para o próximo ano e ações preventivas a serem executadas, conforme modelo indicado na NR-7;</w:t>
      </w:r>
    </w:p>
    <w:p w14:paraId="2DDF1B6E"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realizar visitas técnicas na sede do CISAMUSEP para avaliar as condições de trabalho de cada funcionário de forma a subsidiar o planejamento, elaboração, implantação, execução e assistência técnica ao desenvolvimento do PCMSO, contendo completa descrição das ações preventivas, em observância às normativas da NR-7;</w:t>
      </w:r>
    </w:p>
    <w:p w14:paraId="6F6C0D4F" w14:textId="77777777" w:rsidR="00EA54BC" w:rsidRPr="009A131D" w:rsidRDefault="000E3A40" w:rsidP="00780551">
      <w:pPr>
        <w:pStyle w:val="PargrafodaLista"/>
        <w:numPr>
          <w:ilvl w:val="2"/>
          <w:numId w:val="16"/>
        </w:numPr>
        <w:tabs>
          <w:tab w:val="left" w:pos="567"/>
        </w:tabs>
        <w:spacing w:after="0"/>
        <w:ind w:left="0" w:firstLine="0"/>
        <w:jc w:val="both"/>
        <w:rPr>
          <w:rFonts w:ascii="Arial" w:hAnsi="Arial" w:cs="Arial"/>
          <w:color w:val="000000" w:themeColor="text1"/>
        </w:rPr>
      </w:pPr>
      <w:r w:rsidRPr="009A131D">
        <w:rPr>
          <w:rFonts w:ascii="Arial" w:hAnsi="Arial" w:cs="Arial"/>
          <w:color w:val="000000" w:themeColor="text1"/>
        </w:rPr>
        <w:t xml:space="preserve">O PCMSO deve incluir, entre outros, a realização obrigatória dos seguintes exames médicos, para atendimento previsto para até 100 (cem) funcionários no período de 12 (doze) meses: </w:t>
      </w:r>
    </w:p>
    <w:p w14:paraId="10153B39" w14:textId="77777777" w:rsidR="00EA54BC" w:rsidRPr="009A131D" w:rsidRDefault="000E3A40" w:rsidP="00780551">
      <w:pPr>
        <w:pStyle w:val="PargrafodaLista"/>
        <w:numPr>
          <w:ilvl w:val="3"/>
          <w:numId w:val="16"/>
        </w:numPr>
        <w:tabs>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admissional: realizado antes do funcionário assumir suas atividades laborais, no qual será avaliada a existência de patologias ou condições predisponentes que venham a se agravar com o exercício da atividade pretendida;</w:t>
      </w:r>
    </w:p>
    <w:p w14:paraId="71ABA3EA" w14:textId="77777777" w:rsidR="00EA54BC" w:rsidRPr="009A131D" w:rsidRDefault="000E3A40" w:rsidP="00780551">
      <w:pPr>
        <w:pStyle w:val="PargrafodaLista"/>
        <w:numPr>
          <w:ilvl w:val="3"/>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 xml:space="preserve">Exame periódico: tem como objetivo avaliar a saúde do trabalhador, identificando patologias que possam ocorrer, realizado de acordo com a periodicidade determinada no PCMSO; </w:t>
      </w:r>
    </w:p>
    <w:p w14:paraId="39BDA20D" w14:textId="77777777" w:rsidR="00EA54BC" w:rsidRPr="009A131D" w:rsidRDefault="000E3A40" w:rsidP="00780551">
      <w:pPr>
        <w:pStyle w:val="PargrafodaLista"/>
        <w:numPr>
          <w:ilvl w:val="3"/>
          <w:numId w:val="16"/>
        </w:numPr>
        <w:tabs>
          <w:tab w:val="left" w:pos="567"/>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de retorno ao trabalho: deverá ser feito no primeiro dia no retorno das atividades laborais quando o afastamento for igual ou superior a 30 (trinta) dias corridos, sendo motivos de doenças, acidentes ocupacionais ou licença maternidade;</w:t>
      </w:r>
    </w:p>
    <w:p w14:paraId="266B8F89"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de mudança da função: avaliação clínica obrigatória feita antes da mudança de função, desde que a mudança implique na exposição do empregado a risco diferente daquele a que estava exposto anteriormente à mudança;</w:t>
      </w:r>
    </w:p>
    <w:p w14:paraId="75A09092"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bCs/>
          <w:color w:val="000000" w:themeColor="text1"/>
        </w:rPr>
        <w:t>Exame demissional: deverá ser realizado em até 10 (dez) dias a partir da data do término do contrato, fazendo uma avaliação clínica ocupacional para o desligamento do funcionário;</w:t>
      </w:r>
    </w:p>
    <w:p w14:paraId="127278D4" w14:textId="77777777" w:rsidR="00EA54BC"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Para a execução do PCMSO, a empresa a ser contratada deverá:</w:t>
      </w:r>
    </w:p>
    <w:p w14:paraId="6C280977" w14:textId="216AA38B"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Marcar e controlar as consultas médicas de qualquer ordem, </w:t>
      </w:r>
      <w:bookmarkStart w:id="44" w:name="_Hlk177117901"/>
      <w:r w:rsidRPr="009A131D">
        <w:rPr>
          <w:rFonts w:ascii="Arial" w:hAnsi="Arial" w:cs="Arial"/>
          <w:color w:val="000000" w:themeColor="text1"/>
        </w:rPr>
        <w:t xml:space="preserve">disponibilizando agenda para exame clínico e complementar de segunda a sexta-feira </w:t>
      </w:r>
      <w:bookmarkEnd w:id="44"/>
      <w:r w:rsidR="002E4B6F" w:rsidRPr="009A131D">
        <w:rPr>
          <w:rFonts w:ascii="Arial" w:hAnsi="Arial" w:cs="Arial"/>
          <w:color w:val="000000" w:themeColor="text1"/>
        </w:rPr>
        <w:t>das 7h às 12h e das 13h às 17h;</w:t>
      </w:r>
    </w:p>
    <w:p w14:paraId="0A68456E"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Atualizar o prontuário clínico dos funcionários, com registro dos resultados dos exames complementares realizados;</w:t>
      </w:r>
    </w:p>
    <w:p w14:paraId="3F669BCF"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Formalizar a delegação de responsabilidade da operacionalização do PCMSO;</w:t>
      </w:r>
    </w:p>
    <w:p w14:paraId="6BF3857F" w14:textId="77777777" w:rsidR="00EA54BC"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Indicar a necessidade de realização de exames dos funcionários, bem como de exames para aferir a possibilidade de retorno ao trabalho, nos casos em que o funcionário for afastado pelo INSS; </w:t>
      </w:r>
    </w:p>
    <w:p w14:paraId="71F2D0D0" w14:textId="0C0F6351" w:rsidR="00172F1B" w:rsidRPr="009A131D" w:rsidRDefault="000E3A40" w:rsidP="00780551">
      <w:pPr>
        <w:pStyle w:val="PargrafodaLista"/>
        <w:numPr>
          <w:ilvl w:val="3"/>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Indicar e realizar exames específicos complementares para todos os cargos de acordo com a exigência legal</w:t>
      </w:r>
      <w:r w:rsidR="002E4B6F" w:rsidRPr="009A131D">
        <w:rPr>
          <w:rFonts w:ascii="Arial" w:hAnsi="Arial" w:cs="Arial"/>
          <w:color w:val="000000" w:themeColor="text1"/>
        </w:rPr>
        <w:t>;</w:t>
      </w:r>
    </w:p>
    <w:p w14:paraId="16B946BD" w14:textId="77777777" w:rsidR="00172F1B"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Para a indicação e realização de todos os exames, a empresa a ser contratada deverá considerar os cargos ocupados, as tarefas executadas, a exposição aos agentes nocivos, a idade dos funcionários, entre outras variáveis;</w:t>
      </w:r>
    </w:p>
    <w:p w14:paraId="332CD848" w14:textId="77777777" w:rsidR="00172F1B"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O médico responsável pelo PCMSO deverá auxiliar no enquadramento das doenças ocupacionais, emitindo parecer médico e realizando a Comunicação de Acidente de Trabalho – CAT para o eSocial; </w:t>
      </w:r>
    </w:p>
    <w:p w14:paraId="7BE9B9E0" w14:textId="01E7C2E7" w:rsidR="000E3A40" w:rsidRPr="009A131D" w:rsidRDefault="000E3A40" w:rsidP="00780551">
      <w:pPr>
        <w:pStyle w:val="PargrafodaLista"/>
        <w:numPr>
          <w:ilvl w:val="2"/>
          <w:numId w:val="16"/>
        </w:numPr>
        <w:tabs>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prestar consultoria individualizada, por meio de profissionais especializados (Médico do Trabalho/Coordenador do PCMSO) a respeito de exigências legais e providências a serem adotadas, para casos de demandas específicas do CISAMUSEP.</w:t>
      </w:r>
    </w:p>
    <w:p w14:paraId="41CB3564" w14:textId="77777777" w:rsidR="006609F0" w:rsidRPr="009A131D" w:rsidRDefault="006609F0" w:rsidP="00780551">
      <w:pPr>
        <w:spacing w:line="276" w:lineRule="auto"/>
        <w:jc w:val="both"/>
        <w:rPr>
          <w:rFonts w:ascii="Arial" w:hAnsi="Arial" w:cs="Arial"/>
          <w:color w:val="000000" w:themeColor="text1"/>
          <w:sz w:val="22"/>
          <w:szCs w:val="22"/>
        </w:rPr>
      </w:pPr>
    </w:p>
    <w:p w14:paraId="60E66B43" w14:textId="357C8076" w:rsidR="00172F1B" w:rsidRPr="009A131D" w:rsidRDefault="002E4B6F" w:rsidP="00780551">
      <w:pPr>
        <w:pStyle w:val="PargrafodaLista"/>
        <w:numPr>
          <w:ilvl w:val="1"/>
          <w:numId w:val="16"/>
        </w:numPr>
        <w:tabs>
          <w:tab w:val="left" w:pos="426"/>
        </w:tabs>
        <w:ind w:left="0" w:firstLine="0"/>
        <w:jc w:val="both"/>
        <w:rPr>
          <w:rFonts w:ascii="Arial" w:hAnsi="Arial" w:cs="Arial"/>
          <w:b/>
          <w:color w:val="000000" w:themeColor="text1"/>
          <w:u w:val="single"/>
        </w:rPr>
      </w:pPr>
      <w:r w:rsidRPr="009A131D">
        <w:rPr>
          <w:rFonts w:ascii="Arial" w:hAnsi="Arial" w:cs="Arial"/>
          <w:b/>
          <w:color w:val="000000" w:themeColor="text1"/>
          <w:u w:val="single"/>
        </w:rPr>
        <w:t>PGR – Programa de Gerenciamento de Riscos</w:t>
      </w:r>
    </w:p>
    <w:p w14:paraId="487C96E6" w14:textId="77777777" w:rsidR="0090045E" w:rsidRPr="009A131D" w:rsidRDefault="0090045E" w:rsidP="002E4B6F">
      <w:pPr>
        <w:pStyle w:val="PargrafodaLista"/>
        <w:tabs>
          <w:tab w:val="left" w:pos="426"/>
        </w:tabs>
        <w:spacing w:after="0" w:line="240" w:lineRule="auto"/>
        <w:ind w:left="0"/>
        <w:jc w:val="both"/>
        <w:rPr>
          <w:rFonts w:ascii="Arial" w:hAnsi="Arial" w:cs="Arial"/>
          <w:b/>
          <w:color w:val="000000" w:themeColor="text1"/>
        </w:rPr>
      </w:pPr>
    </w:p>
    <w:p w14:paraId="02ADD9F6" w14:textId="7B9F59E9" w:rsidR="00172F1B" w:rsidRPr="009A131D" w:rsidRDefault="00172F1B" w:rsidP="00780551">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Elaborado de acordo com a Norma Regulamentadora 1 e Norma Regulamentadora 9 (NR-1 e NR-9);</w:t>
      </w:r>
    </w:p>
    <w:p w14:paraId="3DB159A1" w14:textId="77777777" w:rsidR="00AA0F0E" w:rsidRPr="009A131D" w:rsidRDefault="00172F1B" w:rsidP="00AA0F0E">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Deverá ser elaborado por Engenheiro de Segurança do Trabalho ou Técnico em Segurança do Trabalho cuja coleta de dados deverá ser realizada presencialmente na sede do CISAMUSEP para levantamento técnico de riscos ambientais e não conformidade, por meio de análise das ocupações exercidas no CISAMUSEP;</w:t>
      </w:r>
    </w:p>
    <w:p w14:paraId="3B9FC986" w14:textId="31AFBB4D" w:rsidR="00AA0F0E" w:rsidRPr="009A131D" w:rsidRDefault="00AA0F0E" w:rsidP="00AA0F0E">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O PGR identificará os riscos que decorrem dos agentes físicos, químicos, biológicos, riscos de acidentes e riscos relacionados aos fatores ergonômicos, incluindo os fatores de risco psicossociais relacionados ao trabalho em cada grupo homogêneo de exposição, nos quais serão propostas medidas de controle que eliminem ou neutralizem os riscos;</w:t>
      </w:r>
    </w:p>
    <w:p w14:paraId="221D2FFE" w14:textId="77777777" w:rsidR="00172F1B" w:rsidRPr="009A131D" w:rsidRDefault="00172F1B" w:rsidP="00780551">
      <w:pPr>
        <w:pStyle w:val="PargrafodaLista"/>
        <w:numPr>
          <w:ilvl w:val="2"/>
          <w:numId w:val="16"/>
        </w:numPr>
        <w:tabs>
          <w:tab w:val="left" w:pos="567"/>
          <w:tab w:val="left" w:pos="851"/>
        </w:tabs>
        <w:ind w:left="0" w:firstLine="0"/>
        <w:jc w:val="both"/>
        <w:rPr>
          <w:rFonts w:ascii="Arial" w:hAnsi="Arial" w:cs="Arial"/>
          <w:bCs/>
          <w:color w:val="000000" w:themeColor="text1"/>
        </w:rPr>
      </w:pPr>
      <w:r w:rsidRPr="009A131D">
        <w:rPr>
          <w:rFonts w:ascii="Arial" w:hAnsi="Arial" w:cs="Arial"/>
          <w:bCs/>
          <w:color w:val="000000" w:themeColor="text1"/>
        </w:rPr>
        <w:t>O PGR deverá ser elaborado cumprindo, no mínimo, as seguintes etapas:</w:t>
      </w:r>
    </w:p>
    <w:p w14:paraId="7A1E84F1"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Antecipação e reconhecimento dos riscos;</w:t>
      </w:r>
    </w:p>
    <w:p w14:paraId="697131CF"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Estabelecimento de prioridades e metas de avaliação e controle;</w:t>
      </w:r>
    </w:p>
    <w:p w14:paraId="69D9A7CF"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Avaliação dos riscos e da exposição dos empregados;</w:t>
      </w:r>
    </w:p>
    <w:p w14:paraId="1EDD3CA3"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Implantação de medidas de controle e avaliação de sua eficácia;</w:t>
      </w:r>
    </w:p>
    <w:p w14:paraId="4F1744E1"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Monitoramento da exposição aos riscos;</w:t>
      </w:r>
    </w:p>
    <w:p w14:paraId="61A8D9E3" w14:textId="77777777" w:rsidR="00030140"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Registro e divulgação dos dados:</w:t>
      </w:r>
    </w:p>
    <w:p w14:paraId="48DE5FF6" w14:textId="756292DB" w:rsidR="00172F1B" w:rsidRPr="009A131D" w:rsidRDefault="00172F1B" w:rsidP="00030140">
      <w:pPr>
        <w:pStyle w:val="PargrafodaLista"/>
        <w:numPr>
          <w:ilvl w:val="0"/>
          <w:numId w:val="45"/>
        </w:numPr>
        <w:tabs>
          <w:tab w:val="left" w:pos="284"/>
          <w:tab w:val="left" w:pos="851"/>
        </w:tabs>
        <w:ind w:left="426" w:hanging="426"/>
        <w:jc w:val="both"/>
        <w:rPr>
          <w:rFonts w:ascii="Arial" w:hAnsi="Arial" w:cs="Arial"/>
          <w:bCs/>
          <w:color w:val="000000" w:themeColor="text1"/>
        </w:rPr>
      </w:pPr>
      <w:r w:rsidRPr="009A131D">
        <w:rPr>
          <w:rFonts w:ascii="Arial" w:hAnsi="Arial" w:cs="Arial"/>
          <w:bCs/>
          <w:color w:val="000000" w:themeColor="text1"/>
        </w:rPr>
        <w:t>Elaboração do documento base com o planejamento anual, prioridades, periodicidade e cronograma</w:t>
      </w:r>
      <w:r w:rsidR="00030140" w:rsidRPr="009A131D">
        <w:rPr>
          <w:rFonts w:ascii="Arial" w:hAnsi="Arial" w:cs="Arial"/>
          <w:bCs/>
          <w:color w:val="000000" w:themeColor="text1"/>
        </w:rPr>
        <w:t>.</w:t>
      </w:r>
    </w:p>
    <w:p w14:paraId="5A5E613D" w14:textId="77777777" w:rsidR="00172F1B" w:rsidRPr="009A131D" w:rsidRDefault="00172F1B" w:rsidP="00780551">
      <w:pPr>
        <w:pStyle w:val="PargrafodaLista"/>
        <w:numPr>
          <w:ilvl w:val="2"/>
          <w:numId w:val="16"/>
        </w:numPr>
        <w:tabs>
          <w:tab w:val="left" w:pos="567"/>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No PGR deverá conter o inventário de riscos ocupacionais no qual deverão constar, no mínimo, as seguintes informações:</w:t>
      </w:r>
    </w:p>
    <w:p w14:paraId="2E9B3EB0" w14:textId="77777777" w:rsidR="00030140" w:rsidRPr="009A131D" w:rsidRDefault="00172F1B" w:rsidP="00030140">
      <w:pPr>
        <w:pStyle w:val="PargrafodaLista"/>
        <w:numPr>
          <w:ilvl w:val="0"/>
          <w:numId w:val="46"/>
        </w:numPr>
        <w:tabs>
          <w:tab w:val="left" w:pos="284"/>
          <w:tab w:val="left" w:pos="851"/>
          <w:tab w:val="left" w:pos="993"/>
        </w:tabs>
        <w:ind w:left="426" w:hanging="426"/>
        <w:jc w:val="both"/>
        <w:rPr>
          <w:rFonts w:ascii="Arial" w:hAnsi="Arial" w:cs="Arial"/>
          <w:bCs/>
          <w:color w:val="000000" w:themeColor="text1"/>
        </w:rPr>
      </w:pPr>
      <w:r w:rsidRPr="009A131D">
        <w:rPr>
          <w:rFonts w:ascii="Arial" w:hAnsi="Arial" w:cs="Arial"/>
          <w:bCs/>
          <w:color w:val="000000" w:themeColor="text1"/>
        </w:rPr>
        <w:t>Caracterização dos processos e ambientes de trabalho;</w:t>
      </w:r>
    </w:p>
    <w:p w14:paraId="095547FC" w14:textId="77777777" w:rsidR="00030140" w:rsidRPr="009A131D" w:rsidRDefault="00172F1B" w:rsidP="00030140">
      <w:pPr>
        <w:pStyle w:val="PargrafodaLista"/>
        <w:numPr>
          <w:ilvl w:val="0"/>
          <w:numId w:val="46"/>
        </w:numPr>
        <w:tabs>
          <w:tab w:val="left" w:pos="284"/>
          <w:tab w:val="left" w:pos="851"/>
          <w:tab w:val="left" w:pos="993"/>
        </w:tabs>
        <w:ind w:left="426" w:hanging="426"/>
        <w:jc w:val="both"/>
        <w:rPr>
          <w:rFonts w:ascii="Arial" w:hAnsi="Arial" w:cs="Arial"/>
          <w:bCs/>
          <w:color w:val="000000" w:themeColor="text1"/>
        </w:rPr>
      </w:pPr>
      <w:r w:rsidRPr="009A131D">
        <w:rPr>
          <w:rFonts w:ascii="Arial" w:hAnsi="Arial" w:cs="Arial"/>
          <w:bCs/>
          <w:color w:val="000000" w:themeColor="text1"/>
        </w:rPr>
        <w:t>Caracterização das atividades;</w:t>
      </w:r>
    </w:p>
    <w:p w14:paraId="2F00507E"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Descrição de perigos e de possíveis lesões ou agravos à saúde dos trabalhadores, com a identificação das fontes ou circunstâncias, descrição de riscos gerados pelos perigos, com a indicação dos grupos de trabalhadores sujeitos a esses riscos, e descrição de medidas de prevenção implementadas;</w:t>
      </w:r>
    </w:p>
    <w:p w14:paraId="14316796"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Dados da análise preliminar ou do monitoramento das exposições a agentes físicos, químicos e biológicos e os resultados da avaliação de ergonomia nos termos da NR-17;</w:t>
      </w:r>
    </w:p>
    <w:p w14:paraId="6CFE320B"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 xml:space="preserve">Avaliação dos riscos, incluindo a classificação para fins de elaboração do plano de ação; </w:t>
      </w:r>
    </w:p>
    <w:p w14:paraId="402C3A6A" w14:textId="77777777" w:rsidR="00030140"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Critérios adotados para avaliação dos riscos e tomada de decisão;</w:t>
      </w:r>
    </w:p>
    <w:p w14:paraId="6B42AC0B" w14:textId="1556DB6A" w:rsidR="00FA31BB" w:rsidRPr="009A131D" w:rsidRDefault="00172F1B" w:rsidP="00030140">
      <w:pPr>
        <w:pStyle w:val="PargrafodaLista"/>
        <w:numPr>
          <w:ilvl w:val="0"/>
          <w:numId w:val="46"/>
        </w:numPr>
        <w:tabs>
          <w:tab w:val="left" w:pos="284"/>
          <w:tab w:val="left" w:pos="851"/>
          <w:tab w:val="left" w:pos="993"/>
        </w:tabs>
        <w:ind w:left="0" w:firstLine="0"/>
        <w:jc w:val="both"/>
        <w:rPr>
          <w:rFonts w:ascii="Arial" w:hAnsi="Arial" w:cs="Arial"/>
          <w:bCs/>
          <w:color w:val="000000" w:themeColor="text1"/>
        </w:rPr>
      </w:pPr>
      <w:r w:rsidRPr="009A131D">
        <w:rPr>
          <w:rFonts w:ascii="Arial" w:hAnsi="Arial" w:cs="Arial"/>
          <w:bCs/>
          <w:color w:val="000000" w:themeColor="text1"/>
        </w:rPr>
        <w:t>O inventário de riscos ocupacionais deve ser mantido atualizado e seu histórico mantido por um período mínimo de 20 (vinte) anos ou pelo período estabelecido em normatização específica;</w:t>
      </w:r>
    </w:p>
    <w:p w14:paraId="36E6E41A" w14:textId="77777777" w:rsidR="00FA31BB" w:rsidRPr="009A131D" w:rsidRDefault="00172F1B" w:rsidP="00780551">
      <w:pPr>
        <w:pStyle w:val="PargrafodaLista"/>
        <w:numPr>
          <w:ilvl w:val="2"/>
          <w:numId w:val="16"/>
        </w:numPr>
        <w:tabs>
          <w:tab w:val="left" w:pos="567"/>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No PGR também deverá constar o Plano de Ação que deverá indicar as medidas de prevenção a serem introduzidas, aprimoradas ou mantidas após a avaliação e classificação dos riscos ocupacionais, mediante cronograma definindo as formas de acompanhamento e aferição de resultados;</w:t>
      </w:r>
    </w:p>
    <w:p w14:paraId="75442183" w14:textId="77777777" w:rsidR="00030140" w:rsidRPr="009A131D" w:rsidRDefault="00172F1B" w:rsidP="00030140">
      <w:pPr>
        <w:pStyle w:val="PargrafodaLista"/>
        <w:numPr>
          <w:ilvl w:val="0"/>
          <w:numId w:val="47"/>
        </w:numPr>
        <w:tabs>
          <w:tab w:val="left" w:pos="284"/>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 implementação das medidas de prevenção e respectivos ajustes devem ser registrados e acompanhados de forma planejada para verificar a execução das ações planejadas, as inspeções dos locais e equipamentos de trabalho e o monitoramento das condições ambientais e exposições a agentes nocivos, quando aplicável;</w:t>
      </w:r>
    </w:p>
    <w:p w14:paraId="6C3B0F3B" w14:textId="51AD0275" w:rsidR="00FA31BB" w:rsidRPr="009A131D" w:rsidRDefault="00172F1B" w:rsidP="00030140">
      <w:pPr>
        <w:pStyle w:val="PargrafodaLista"/>
        <w:numPr>
          <w:ilvl w:val="0"/>
          <w:numId w:val="47"/>
        </w:numPr>
        <w:tabs>
          <w:tab w:val="left" w:pos="284"/>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As medidas de prevenção devem ser corrigidas quando os dados obtidos no acompanhamento indicarem ineficácia em seu desempenho;</w:t>
      </w:r>
    </w:p>
    <w:p w14:paraId="5FAD7FA1" w14:textId="77777777" w:rsidR="00FA31BB" w:rsidRPr="009A131D" w:rsidRDefault="00172F1B" w:rsidP="00780551">
      <w:pPr>
        <w:pStyle w:val="PargrafodaLista"/>
        <w:numPr>
          <w:ilvl w:val="2"/>
          <w:numId w:val="16"/>
        </w:numPr>
        <w:tabs>
          <w:tab w:val="left" w:pos="567"/>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 elaboração do PGR deve servir de base para o desenvolvimento de ações em saúde ocupacional dos trabalhadores integradas às demais medidas de prevenção em SST, de acordo com os riscos gerados pelo trabalho nos termos da NR-7;</w:t>
      </w:r>
    </w:p>
    <w:p w14:paraId="203D219C" w14:textId="77777777" w:rsidR="00FA31BB" w:rsidRPr="009A131D" w:rsidRDefault="00172F1B" w:rsidP="00780551">
      <w:pPr>
        <w:pStyle w:val="PargrafodaLista"/>
        <w:numPr>
          <w:ilvl w:val="2"/>
          <w:numId w:val="16"/>
        </w:numPr>
        <w:tabs>
          <w:tab w:val="left" w:pos="567"/>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As medições dos agentes nocivos identificados devem ser realizadas com equipamentos devidamente calibrados e adequados;</w:t>
      </w:r>
    </w:p>
    <w:p w14:paraId="734CD0FE" w14:textId="77777777" w:rsidR="00FA31BB" w:rsidRPr="009A131D" w:rsidRDefault="00FA31BB" w:rsidP="00780551">
      <w:pPr>
        <w:pStyle w:val="PargrafodaLista"/>
        <w:numPr>
          <w:ilvl w:val="3"/>
          <w:numId w:val="16"/>
        </w:numPr>
        <w:tabs>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bCs/>
          <w:color w:val="000000" w:themeColor="text1"/>
        </w:rPr>
        <w:t xml:space="preserve"> </w:t>
      </w:r>
      <w:r w:rsidR="00172F1B" w:rsidRPr="009A131D">
        <w:rPr>
          <w:rFonts w:ascii="Arial" w:hAnsi="Arial" w:cs="Arial"/>
          <w:bCs/>
          <w:color w:val="000000" w:themeColor="text1"/>
        </w:rPr>
        <w:t>Os certificados de calibração dos equipamentos deverão ser apresentados anexos ao laudo</w:t>
      </w:r>
      <w:r w:rsidRPr="009A131D">
        <w:rPr>
          <w:rFonts w:ascii="Arial" w:hAnsi="Arial" w:cs="Arial"/>
          <w:bCs/>
          <w:color w:val="000000" w:themeColor="text1"/>
        </w:rPr>
        <w:t>.</w:t>
      </w:r>
    </w:p>
    <w:p w14:paraId="7C8C89D7" w14:textId="20213083" w:rsidR="00FA31BB" w:rsidRPr="009A131D" w:rsidRDefault="00FA31BB" w:rsidP="00780551">
      <w:pPr>
        <w:pStyle w:val="PargrafodaLista"/>
        <w:tabs>
          <w:tab w:val="left" w:pos="567"/>
          <w:tab w:val="left" w:pos="709"/>
          <w:tab w:val="left" w:pos="851"/>
        </w:tabs>
        <w:spacing w:after="0"/>
        <w:ind w:left="0"/>
        <w:jc w:val="both"/>
        <w:rPr>
          <w:rFonts w:ascii="Arial" w:hAnsi="Arial" w:cs="Arial"/>
          <w:bCs/>
          <w:color w:val="000000" w:themeColor="text1"/>
        </w:rPr>
      </w:pPr>
    </w:p>
    <w:p w14:paraId="57E42FB2" w14:textId="3AB3D791" w:rsidR="00FA31BB" w:rsidRPr="009A131D" w:rsidRDefault="00F614E7" w:rsidP="00780551">
      <w:pPr>
        <w:pStyle w:val="PargrafodaLista"/>
        <w:numPr>
          <w:ilvl w:val="1"/>
          <w:numId w:val="16"/>
        </w:numPr>
        <w:tabs>
          <w:tab w:val="left" w:pos="426"/>
          <w:tab w:val="left" w:pos="567"/>
          <w:tab w:val="left" w:pos="851"/>
        </w:tabs>
        <w:spacing w:after="0"/>
        <w:ind w:left="0" w:firstLine="0"/>
        <w:jc w:val="both"/>
        <w:rPr>
          <w:rFonts w:ascii="Arial" w:hAnsi="Arial" w:cs="Arial"/>
          <w:bCs/>
          <w:color w:val="000000" w:themeColor="text1"/>
          <w:u w:val="single"/>
        </w:rPr>
      </w:pPr>
      <w:r w:rsidRPr="009A131D">
        <w:rPr>
          <w:rFonts w:ascii="Arial" w:hAnsi="Arial" w:cs="Arial"/>
          <w:b/>
          <w:color w:val="000000" w:themeColor="text1"/>
          <w:u w:val="single"/>
        </w:rPr>
        <w:t xml:space="preserve">LTCAT – Laudo Técnico das Condições </w:t>
      </w:r>
      <w:proofErr w:type="spellStart"/>
      <w:r w:rsidRPr="009A131D">
        <w:rPr>
          <w:rFonts w:ascii="Arial" w:hAnsi="Arial" w:cs="Arial"/>
          <w:b/>
          <w:color w:val="000000" w:themeColor="text1"/>
          <w:u w:val="single"/>
        </w:rPr>
        <w:t>Ambientaisde</w:t>
      </w:r>
      <w:proofErr w:type="spellEnd"/>
      <w:r w:rsidRPr="009A131D">
        <w:rPr>
          <w:rFonts w:ascii="Arial" w:hAnsi="Arial" w:cs="Arial"/>
          <w:b/>
          <w:color w:val="000000" w:themeColor="text1"/>
          <w:u w:val="single"/>
        </w:rPr>
        <w:t xml:space="preserve"> Trabalho</w:t>
      </w:r>
    </w:p>
    <w:p w14:paraId="50B3FDEC" w14:textId="77777777" w:rsidR="0090045E" w:rsidRPr="009A131D" w:rsidRDefault="0090045E" w:rsidP="00F614E7">
      <w:pPr>
        <w:pStyle w:val="PargrafodaLista"/>
        <w:tabs>
          <w:tab w:val="left" w:pos="426"/>
          <w:tab w:val="left" w:pos="567"/>
          <w:tab w:val="left" w:pos="851"/>
        </w:tabs>
        <w:spacing w:after="0" w:line="240" w:lineRule="auto"/>
        <w:ind w:left="0"/>
        <w:jc w:val="both"/>
        <w:rPr>
          <w:rFonts w:ascii="Arial" w:hAnsi="Arial" w:cs="Arial"/>
          <w:bCs/>
          <w:color w:val="000000" w:themeColor="text1"/>
        </w:rPr>
      </w:pPr>
    </w:p>
    <w:p w14:paraId="046547EC" w14:textId="77777777" w:rsidR="00FA31BB" w:rsidRPr="009A131D" w:rsidRDefault="006609F0" w:rsidP="00780551">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Elaborado de acordo com a Lei nº 8.213/91, Instrução Normativa da Receita Federal do Brasil nº 2110/22, Decreto nº 3.048/99 e Instrução Normativa do Instituto Nacional do Seguro Social nº 128/22;</w:t>
      </w:r>
    </w:p>
    <w:p w14:paraId="4F3DD44F" w14:textId="77777777" w:rsidR="00F614E7" w:rsidRPr="009A131D" w:rsidRDefault="00F614E7" w:rsidP="00F614E7">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 xml:space="preserve">Deverá ser elaborado por Médico ou especialista em Engenharia de Segurança do </w:t>
      </w:r>
      <w:proofErr w:type="spellStart"/>
      <w:proofErr w:type="gramStart"/>
      <w:r w:rsidRPr="009A131D">
        <w:rPr>
          <w:rFonts w:ascii="Arial" w:hAnsi="Arial" w:cs="Arial"/>
          <w:color w:val="000000" w:themeColor="text1"/>
        </w:rPr>
        <w:t>Trabalho;</w:t>
      </w:r>
      <w:r w:rsidR="006609F0" w:rsidRPr="009A131D">
        <w:rPr>
          <w:rFonts w:ascii="Arial" w:hAnsi="Arial" w:cs="Arial"/>
          <w:color w:val="000000" w:themeColor="text1"/>
        </w:rPr>
        <w:t>O</w:t>
      </w:r>
      <w:proofErr w:type="spellEnd"/>
      <w:proofErr w:type="gramEnd"/>
      <w:r w:rsidR="006609F0" w:rsidRPr="009A131D">
        <w:rPr>
          <w:rFonts w:ascii="Arial" w:hAnsi="Arial" w:cs="Arial"/>
          <w:color w:val="000000" w:themeColor="text1"/>
        </w:rPr>
        <w:t xml:space="preserve"> LTCAT deverá ser elaborado após a identificação dos riscos pelo PGR;</w:t>
      </w:r>
    </w:p>
    <w:p w14:paraId="0EB252EA" w14:textId="1D6F3B2C" w:rsidR="00F614E7" w:rsidRPr="009A131D" w:rsidRDefault="00F614E7" w:rsidP="00F614E7">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LTCAT deverá ser elaborado após a identificação dos riscos pelo PGR;</w:t>
      </w:r>
    </w:p>
    <w:p w14:paraId="24E41981" w14:textId="77777777" w:rsidR="00F614E7" w:rsidRPr="009A131D" w:rsidRDefault="00F614E7" w:rsidP="00780551">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A empresa a ser contratada deverá realizar visitas técnicas na sede do CISAMUSEP para avaliar as condições de trabalho de cada funcionário de forma a subsidiar a elaboração do LTCAT;</w:t>
      </w:r>
    </w:p>
    <w:p w14:paraId="46B018CF" w14:textId="77777777" w:rsidR="00F614E7" w:rsidRPr="009A131D" w:rsidRDefault="00F614E7" w:rsidP="00780551">
      <w:pPr>
        <w:pStyle w:val="PargrafodaLista"/>
        <w:numPr>
          <w:ilvl w:val="2"/>
          <w:numId w:val="16"/>
        </w:numPr>
        <w:tabs>
          <w:tab w:val="left" w:pos="426"/>
          <w:tab w:val="left" w:pos="567"/>
          <w:tab w:val="left" w:pos="709"/>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laudo deverá fornecer subsídios para enquadramento dos funcionários com relação à aposentadoria especial (INSS), direito à insalubridade e periculosidade, com emissão de Laudo Técnico contendo informações setorizadas, o qual deverá ser apresentado num documento base;</w:t>
      </w:r>
    </w:p>
    <w:p w14:paraId="60E9243A" w14:textId="77777777" w:rsidR="00F614E7" w:rsidRPr="009A131D" w:rsidRDefault="00F614E7" w:rsidP="003D5E9B">
      <w:pPr>
        <w:pStyle w:val="PargrafodaLista"/>
        <w:numPr>
          <w:ilvl w:val="2"/>
          <w:numId w:val="16"/>
        </w:numPr>
        <w:tabs>
          <w:tab w:val="left" w:pos="426"/>
          <w:tab w:val="left" w:pos="567"/>
          <w:tab w:val="left" w:pos="709"/>
          <w:tab w:val="left" w:pos="851"/>
        </w:tabs>
        <w:spacing w:after="0"/>
        <w:ind w:left="426"/>
        <w:jc w:val="both"/>
        <w:rPr>
          <w:rFonts w:ascii="Arial" w:hAnsi="Arial" w:cs="Arial"/>
          <w:bCs/>
          <w:color w:val="000000" w:themeColor="text1"/>
        </w:rPr>
      </w:pPr>
      <w:r w:rsidRPr="009A131D">
        <w:rPr>
          <w:rFonts w:ascii="Arial" w:hAnsi="Arial" w:cs="Arial"/>
          <w:color w:val="000000" w:themeColor="text1"/>
        </w:rPr>
        <w:t>No LTCAT deverão constar as seguintes informações:</w:t>
      </w:r>
    </w:p>
    <w:p w14:paraId="31E0F3E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Se individual ou coletivo;</w:t>
      </w:r>
    </w:p>
    <w:p w14:paraId="685B7EA2"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Identificação do CISAMUSEP;</w:t>
      </w:r>
    </w:p>
    <w:p w14:paraId="13C240B2"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Identificação do setor de trabalho, descrição dos locais e das funções desenvolvidas;</w:t>
      </w:r>
    </w:p>
    <w:p w14:paraId="70C54EF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 xml:space="preserve"> Descrição da atividade;</w:t>
      </w:r>
    </w:p>
    <w:p w14:paraId="58C4BDA0"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 xml:space="preserve">Identificação de agente nocivo capaz de causar </w:t>
      </w:r>
      <w:proofErr w:type="spellStart"/>
      <w:r w:rsidRPr="009A131D">
        <w:rPr>
          <w:rFonts w:ascii="Arial" w:hAnsi="Arial" w:cs="Arial"/>
          <w:color w:val="000000" w:themeColor="text1"/>
        </w:rPr>
        <w:t>dano</w:t>
      </w:r>
      <w:proofErr w:type="spellEnd"/>
      <w:r w:rsidRPr="009A131D">
        <w:rPr>
          <w:rFonts w:ascii="Arial" w:hAnsi="Arial" w:cs="Arial"/>
          <w:color w:val="000000" w:themeColor="text1"/>
        </w:rPr>
        <w:t xml:space="preserve"> à saúde e integridade física, arrolado na Legislação Previdenciária;</w:t>
      </w:r>
    </w:p>
    <w:p w14:paraId="5630ACC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Localização das possíveis fontes geradoras;</w:t>
      </w:r>
    </w:p>
    <w:p w14:paraId="48DDCB7E"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Via e periodicidade de exposição ao agente nocivo;</w:t>
      </w:r>
    </w:p>
    <w:p w14:paraId="35141EFE"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Metodologia e procedimentos de avaliação do agente nocivo;</w:t>
      </w:r>
    </w:p>
    <w:p w14:paraId="6E957825"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 xml:space="preserve"> Descrição das medidas de controle existentes;</w:t>
      </w:r>
    </w:p>
    <w:p w14:paraId="5A547BFE"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Conclusão do LTCAT;</w:t>
      </w:r>
    </w:p>
    <w:p w14:paraId="76E19788" w14:textId="77777777" w:rsidR="00F614E7" w:rsidRPr="009A131D" w:rsidRDefault="00F614E7" w:rsidP="00F614E7">
      <w:pPr>
        <w:pStyle w:val="PargrafodaLista"/>
        <w:numPr>
          <w:ilvl w:val="0"/>
          <w:numId w:val="48"/>
        </w:numPr>
        <w:spacing w:after="120"/>
        <w:ind w:left="284" w:hanging="284"/>
        <w:jc w:val="both"/>
        <w:rPr>
          <w:rFonts w:ascii="Arial" w:hAnsi="Arial" w:cs="Arial"/>
          <w:color w:val="000000" w:themeColor="text1"/>
        </w:rPr>
      </w:pPr>
      <w:r w:rsidRPr="009A131D">
        <w:rPr>
          <w:rFonts w:ascii="Arial" w:hAnsi="Arial" w:cs="Arial"/>
          <w:color w:val="000000" w:themeColor="text1"/>
        </w:rPr>
        <w:t>Assinatura e identificação do Médico do Trabalho ou especialista em Engenharia de Segurança do Trabalho;</w:t>
      </w:r>
    </w:p>
    <w:p w14:paraId="3AC59737" w14:textId="77777777" w:rsidR="003D5E9B" w:rsidRPr="009A131D" w:rsidRDefault="00F614E7" w:rsidP="003D5E9B">
      <w:pPr>
        <w:pStyle w:val="PargrafodaLista"/>
        <w:numPr>
          <w:ilvl w:val="0"/>
          <w:numId w:val="48"/>
        </w:numPr>
        <w:spacing w:after="0"/>
        <w:ind w:left="284" w:hanging="284"/>
        <w:jc w:val="both"/>
        <w:rPr>
          <w:rFonts w:ascii="Arial" w:hAnsi="Arial" w:cs="Arial"/>
          <w:color w:val="000000" w:themeColor="text1"/>
        </w:rPr>
      </w:pPr>
      <w:r w:rsidRPr="009A131D">
        <w:rPr>
          <w:rFonts w:ascii="Arial" w:hAnsi="Arial" w:cs="Arial"/>
          <w:color w:val="000000" w:themeColor="text1"/>
        </w:rPr>
        <w:t>Data da realização da avaliação ambiental</w:t>
      </w:r>
      <w:r w:rsidR="003D5E9B" w:rsidRPr="009A131D">
        <w:rPr>
          <w:rFonts w:ascii="Arial" w:hAnsi="Arial" w:cs="Arial"/>
          <w:color w:val="000000" w:themeColor="text1"/>
        </w:rPr>
        <w:t>.</w:t>
      </w:r>
    </w:p>
    <w:p w14:paraId="067D4346" w14:textId="35F2B2E4" w:rsidR="00F614E7" w:rsidRPr="009A131D" w:rsidRDefault="00F614E7" w:rsidP="003D5E9B">
      <w:pPr>
        <w:jc w:val="both"/>
        <w:rPr>
          <w:rFonts w:ascii="Arial" w:hAnsi="Arial" w:cs="Arial"/>
          <w:color w:val="000000" w:themeColor="text1"/>
        </w:rPr>
      </w:pPr>
      <w:r w:rsidRPr="009A131D">
        <w:rPr>
          <w:rFonts w:ascii="Arial" w:hAnsi="Arial" w:cs="Arial"/>
          <w:bCs/>
          <w:color w:val="000000" w:themeColor="text1"/>
        </w:rPr>
        <w:t xml:space="preserve">3.4.7 </w:t>
      </w:r>
      <w:r w:rsidRPr="009A131D">
        <w:rPr>
          <w:rFonts w:ascii="Arial" w:eastAsia="Calibri" w:hAnsi="Arial" w:cs="Arial"/>
          <w:color w:val="000000" w:themeColor="text1"/>
          <w:sz w:val="22"/>
          <w:szCs w:val="22"/>
          <w:lang w:eastAsia="en-US"/>
        </w:rPr>
        <w:t>As medições dos agentes nocivos identificados devem ser realizadas com equipamentos devidamente calibrados e adequados;</w:t>
      </w:r>
    </w:p>
    <w:p w14:paraId="4F3E68AD" w14:textId="77777777" w:rsidR="003D5E9B" w:rsidRPr="009A131D" w:rsidRDefault="00F614E7" w:rsidP="003D5E9B">
      <w:pPr>
        <w:pStyle w:val="PargrafodaLista"/>
        <w:numPr>
          <w:ilvl w:val="3"/>
          <w:numId w:val="49"/>
        </w:numPr>
        <w:spacing w:after="120"/>
        <w:jc w:val="both"/>
        <w:rPr>
          <w:rFonts w:ascii="Arial" w:hAnsi="Arial" w:cs="Arial"/>
          <w:color w:val="000000" w:themeColor="text1"/>
        </w:rPr>
      </w:pPr>
      <w:r w:rsidRPr="009A131D">
        <w:rPr>
          <w:rFonts w:ascii="Arial" w:hAnsi="Arial" w:cs="Arial"/>
          <w:color w:val="000000" w:themeColor="text1"/>
        </w:rPr>
        <w:t>Os certificados de calibração dos equipamentos deverão ser apresentados anexos ao laudo;</w:t>
      </w:r>
    </w:p>
    <w:p w14:paraId="35651857" w14:textId="77777777" w:rsidR="003D5E9B" w:rsidRPr="009A131D" w:rsidRDefault="00F614E7" w:rsidP="003D5E9B">
      <w:pPr>
        <w:pStyle w:val="PargrafodaLista"/>
        <w:numPr>
          <w:ilvl w:val="2"/>
          <w:numId w:val="49"/>
        </w:numPr>
        <w:spacing w:after="120"/>
        <w:ind w:left="0" w:firstLine="0"/>
        <w:jc w:val="both"/>
        <w:rPr>
          <w:rFonts w:ascii="Arial" w:hAnsi="Arial" w:cs="Arial"/>
          <w:color w:val="000000" w:themeColor="text1"/>
        </w:rPr>
      </w:pPr>
      <w:r w:rsidRPr="009A131D">
        <w:rPr>
          <w:rFonts w:ascii="Arial" w:hAnsi="Arial" w:cs="Arial"/>
          <w:color w:val="000000" w:themeColor="text1"/>
        </w:rPr>
        <w:t xml:space="preserve">O LTCAT servirá de base para elaboração do PPP – Perfil Profissiográfico Previdenciário, cujos leiautes deverão ser enviados ao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no prazo legalmente estabelecido;</w:t>
      </w:r>
    </w:p>
    <w:p w14:paraId="00CE39BD" w14:textId="1A7FD6EE" w:rsidR="00F614E7" w:rsidRPr="009A131D" w:rsidRDefault="00F614E7" w:rsidP="003D5E9B">
      <w:pPr>
        <w:pStyle w:val="PargrafodaLista"/>
        <w:numPr>
          <w:ilvl w:val="2"/>
          <w:numId w:val="49"/>
        </w:numPr>
        <w:spacing w:after="120"/>
        <w:ind w:left="0" w:firstLine="0"/>
        <w:jc w:val="both"/>
        <w:rPr>
          <w:rFonts w:ascii="Arial" w:hAnsi="Arial" w:cs="Arial"/>
          <w:color w:val="000000" w:themeColor="text1"/>
        </w:rPr>
      </w:pPr>
      <w:r w:rsidRPr="009A131D">
        <w:rPr>
          <w:rFonts w:ascii="Arial" w:hAnsi="Arial" w:cs="Arial"/>
          <w:color w:val="000000" w:themeColor="text1"/>
        </w:rPr>
        <w:t>O LTCAT e as demonstrações ambientais devem embasar o preenchimento do DARF (INSS) e formulário de reconhecimento de períodos laborados em condições especiais.</w:t>
      </w:r>
    </w:p>
    <w:p w14:paraId="26C5EF3F" w14:textId="77777777" w:rsidR="0090045E" w:rsidRPr="009A131D" w:rsidRDefault="0090045E" w:rsidP="00780551">
      <w:pPr>
        <w:pStyle w:val="PargrafodaLista"/>
        <w:tabs>
          <w:tab w:val="left" w:pos="567"/>
          <w:tab w:val="left" w:pos="709"/>
          <w:tab w:val="left" w:pos="851"/>
        </w:tabs>
        <w:spacing w:after="0"/>
        <w:ind w:left="0"/>
        <w:jc w:val="both"/>
        <w:rPr>
          <w:rFonts w:ascii="Arial" w:hAnsi="Arial" w:cs="Arial"/>
          <w:color w:val="000000" w:themeColor="text1"/>
        </w:rPr>
      </w:pPr>
    </w:p>
    <w:p w14:paraId="26573C7E" w14:textId="77777777" w:rsidR="003D5E9B" w:rsidRPr="009A131D" w:rsidRDefault="003D5E9B" w:rsidP="003D5E9B">
      <w:pPr>
        <w:pStyle w:val="PargrafodaLista"/>
        <w:numPr>
          <w:ilvl w:val="1"/>
          <w:numId w:val="49"/>
        </w:numPr>
        <w:tabs>
          <w:tab w:val="left" w:pos="426"/>
          <w:tab w:val="left" w:pos="709"/>
          <w:tab w:val="left" w:pos="851"/>
        </w:tabs>
        <w:spacing w:after="0"/>
        <w:ind w:left="0" w:firstLine="0"/>
        <w:jc w:val="both"/>
        <w:rPr>
          <w:rFonts w:ascii="Arial" w:hAnsi="Arial" w:cs="Arial"/>
          <w:bCs/>
          <w:color w:val="000000" w:themeColor="text1"/>
          <w:u w:val="single"/>
        </w:rPr>
      </w:pPr>
      <w:r w:rsidRPr="009A131D">
        <w:rPr>
          <w:rFonts w:ascii="Arial" w:hAnsi="Arial" w:cs="Arial"/>
          <w:b/>
          <w:bCs/>
          <w:color w:val="000000" w:themeColor="text1"/>
          <w:u w:val="single"/>
        </w:rPr>
        <w:t>LIP – Laudo de Insalubridade e Periculosidade</w:t>
      </w:r>
    </w:p>
    <w:p w14:paraId="71CC6E92" w14:textId="77777777" w:rsidR="003D5E9B" w:rsidRPr="009A131D" w:rsidRDefault="003D5E9B" w:rsidP="003D5E9B">
      <w:pPr>
        <w:pStyle w:val="PargrafodaLista"/>
        <w:tabs>
          <w:tab w:val="left" w:pos="426"/>
          <w:tab w:val="left" w:pos="709"/>
          <w:tab w:val="left" w:pos="851"/>
        </w:tabs>
        <w:spacing w:after="0" w:line="240" w:lineRule="auto"/>
        <w:ind w:left="0"/>
        <w:jc w:val="both"/>
        <w:rPr>
          <w:rFonts w:ascii="Arial" w:hAnsi="Arial" w:cs="Arial"/>
          <w:bCs/>
          <w:color w:val="000000" w:themeColor="text1"/>
        </w:rPr>
      </w:pPr>
    </w:p>
    <w:p w14:paraId="13942E63"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Elaborado de acordo com a Norma Regulamentadora 15 (NR-15) e Norma Regulamentadora 16 (NR-16);</w:t>
      </w:r>
    </w:p>
    <w:p w14:paraId="098E789F"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LIP visa estabelecer quais funções têm direito a receber o adicional de insalubridade e/ou periculosidade dependendo dos agentes prejudiciais aos quais os funcionários estão expostos;</w:t>
      </w:r>
    </w:p>
    <w:p w14:paraId="47CAFA15"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 LIP deverá ser elaborado por Médico do Trabalho ou especialista em Engenharia de Segurança do Trabalho;</w:t>
      </w:r>
    </w:p>
    <w:p w14:paraId="3BE86654" w14:textId="77777777"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Os laudos deverão ser apresentados separadamente, em dois documentos distintos: um laudo de insalubridade e um laudo de periculosidade;</w:t>
      </w:r>
    </w:p>
    <w:p w14:paraId="7857547E" w14:textId="5D846A21" w:rsidR="003D5E9B" w:rsidRPr="009A131D" w:rsidRDefault="003D5E9B" w:rsidP="003D5E9B">
      <w:pPr>
        <w:pStyle w:val="PargrafodaLista"/>
        <w:numPr>
          <w:ilvl w:val="2"/>
          <w:numId w:val="50"/>
        </w:numPr>
        <w:tabs>
          <w:tab w:val="left" w:pos="0"/>
          <w:tab w:val="left" w:pos="426"/>
          <w:tab w:val="left" w:pos="567"/>
          <w:tab w:val="left" w:pos="851"/>
        </w:tabs>
        <w:spacing w:after="0"/>
        <w:ind w:left="0" w:firstLine="0"/>
        <w:jc w:val="both"/>
        <w:rPr>
          <w:rFonts w:ascii="Arial" w:hAnsi="Arial" w:cs="Arial"/>
          <w:bCs/>
          <w:color w:val="000000" w:themeColor="text1"/>
        </w:rPr>
      </w:pPr>
      <w:r w:rsidRPr="009A131D">
        <w:rPr>
          <w:rFonts w:ascii="Arial" w:hAnsi="Arial" w:cs="Arial"/>
          <w:color w:val="000000" w:themeColor="text1"/>
        </w:rPr>
        <w:t>Deverá apresentar as saídas e mudanças de processos internos ou melhorias que excluam a exposição dos agentes nocivos aos funcionários.</w:t>
      </w:r>
    </w:p>
    <w:p w14:paraId="01002C6F" w14:textId="77777777" w:rsidR="00DF02ED" w:rsidRPr="009A131D" w:rsidRDefault="00DF02ED" w:rsidP="00DF02ED">
      <w:pPr>
        <w:pStyle w:val="PargrafodaLista"/>
        <w:tabs>
          <w:tab w:val="left" w:pos="567"/>
        </w:tabs>
        <w:ind w:left="0"/>
        <w:jc w:val="both"/>
        <w:rPr>
          <w:rFonts w:ascii="Arial" w:hAnsi="Arial" w:cs="Arial"/>
          <w:color w:val="000000" w:themeColor="text1"/>
        </w:rPr>
      </w:pPr>
    </w:p>
    <w:p w14:paraId="2F65C1BE" w14:textId="77777777" w:rsidR="003D5E9B" w:rsidRPr="009A131D" w:rsidRDefault="00CC4D95" w:rsidP="003D5E9B">
      <w:pPr>
        <w:pStyle w:val="PargrafodaLista"/>
        <w:numPr>
          <w:ilvl w:val="1"/>
          <w:numId w:val="49"/>
        </w:numPr>
        <w:tabs>
          <w:tab w:val="left" w:pos="567"/>
        </w:tabs>
        <w:jc w:val="both"/>
        <w:rPr>
          <w:rFonts w:ascii="Arial" w:hAnsi="Arial" w:cs="Arial"/>
          <w:color w:val="000000" w:themeColor="text1"/>
          <w:u w:val="single"/>
        </w:rPr>
      </w:pPr>
      <w:r w:rsidRPr="009A131D">
        <w:rPr>
          <w:rFonts w:ascii="Arial" w:hAnsi="Arial" w:cs="Arial"/>
          <w:b/>
          <w:bCs/>
          <w:color w:val="000000" w:themeColor="text1"/>
          <w:u w:val="single"/>
        </w:rPr>
        <w:t xml:space="preserve">AET – </w:t>
      </w:r>
      <w:r w:rsidR="003D5E9B" w:rsidRPr="009A131D">
        <w:rPr>
          <w:rFonts w:ascii="Arial" w:hAnsi="Arial" w:cs="Arial"/>
          <w:b/>
          <w:bCs/>
          <w:color w:val="000000" w:themeColor="text1"/>
          <w:u w:val="single"/>
        </w:rPr>
        <w:t>Análise Ergonômica do Trabalho</w:t>
      </w:r>
    </w:p>
    <w:p w14:paraId="71341DA7" w14:textId="77777777" w:rsidR="003D5E9B" w:rsidRPr="009A131D" w:rsidRDefault="003D5E9B" w:rsidP="003D5E9B">
      <w:pPr>
        <w:pStyle w:val="PargrafodaLista"/>
        <w:tabs>
          <w:tab w:val="left" w:pos="567"/>
        </w:tabs>
        <w:jc w:val="both"/>
        <w:rPr>
          <w:rFonts w:ascii="Arial" w:hAnsi="Arial" w:cs="Arial"/>
          <w:color w:val="000000" w:themeColor="text1"/>
          <w:u w:val="single"/>
        </w:rPr>
      </w:pPr>
    </w:p>
    <w:p w14:paraId="32129F1E" w14:textId="77777777" w:rsidR="003D5E9B" w:rsidRPr="009A131D" w:rsidRDefault="003D5E9B" w:rsidP="00D11996">
      <w:pPr>
        <w:pStyle w:val="PargrafodaLista"/>
        <w:numPr>
          <w:ilvl w:val="2"/>
          <w:numId w:val="51"/>
        </w:numPr>
        <w:tabs>
          <w:tab w:val="left" w:pos="567"/>
        </w:tabs>
        <w:spacing w:after="120"/>
        <w:jc w:val="both"/>
        <w:rPr>
          <w:rFonts w:ascii="Arial" w:hAnsi="Arial" w:cs="Arial"/>
          <w:color w:val="000000" w:themeColor="text1"/>
        </w:rPr>
      </w:pPr>
      <w:r w:rsidRPr="009A131D">
        <w:rPr>
          <w:rFonts w:ascii="Arial" w:hAnsi="Arial" w:cs="Arial"/>
          <w:bCs/>
          <w:color w:val="000000" w:themeColor="text1"/>
        </w:rPr>
        <w:t>Elaborado em conformidade da Norma Regulamentadora 17 (NR-17) e seus anexos;</w:t>
      </w:r>
    </w:p>
    <w:p w14:paraId="3D208DD3" w14:textId="77777777" w:rsidR="003D5E9B" w:rsidRPr="009A131D" w:rsidRDefault="003D5E9B" w:rsidP="003D5E9B">
      <w:pPr>
        <w:pStyle w:val="PargrafodaLista"/>
        <w:numPr>
          <w:ilvl w:val="2"/>
          <w:numId w:val="51"/>
        </w:numPr>
        <w:tabs>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A empresa a ser contratada deverá planejar, elaborar e prestar assistência técnica ao desenvolvimento da AET em todos os postos de trabalho do CISAMUSEP, contendo completa descrição das ações preventivas, sugestões para eliminar ou reduzir a exposição dos trabalhadores aos agentes nocivos;</w:t>
      </w:r>
    </w:p>
    <w:p w14:paraId="4FD632BF" w14:textId="77777777" w:rsidR="003D5E9B" w:rsidRPr="009A131D" w:rsidRDefault="003D5E9B" w:rsidP="003D5E9B">
      <w:pPr>
        <w:pStyle w:val="PargrafodaLista"/>
        <w:numPr>
          <w:ilvl w:val="2"/>
          <w:numId w:val="51"/>
        </w:numPr>
        <w:tabs>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 empresa a ser contratada deverá realizar visita técnica na sede do CISAMUSEP para coleta de dados objetivando a elaboração da AET;</w:t>
      </w:r>
    </w:p>
    <w:p w14:paraId="1C41BE1D" w14:textId="77777777" w:rsidR="003D5E9B" w:rsidRPr="009A131D" w:rsidRDefault="003D5E9B" w:rsidP="003D5E9B">
      <w:pPr>
        <w:pStyle w:val="PargrafodaLista"/>
        <w:numPr>
          <w:ilvl w:val="2"/>
          <w:numId w:val="51"/>
        </w:numPr>
        <w:tabs>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 empresa a ser contratada deverá elaborar relatório detalhado das condições encontradas levando em consideração os postos de trabalho, descrição geral do ambiente do trabalho e descrição geral da tarefa exercida pelo funcionário por meio de registros fotográficos;</w:t>
      </w:r>
    </w:p>
    <w:p w14:paraId="6242B704" w14:textId="77777777" w:rsidR="003D5E9B" w:rsidRPr="009A131D" w:rsidRDefault="003D5E9B" w:rsidP="003D5E9B">
      <w:pPr>
        <w:pStyle w:val="PargrafodaLista"/>
        <w:numPr>
          <w:ilvl w:val="3"/>
          <w:numId w:val="51"/>
        </w:numPr>
        <w:tabs>
          <w:tab w:val="left" w:pos="567"/>
          <w:tab w:val="left" w:pos="851"/>
        </w:tabs>
        <w:spacing w:after="120"/>
        <w:ind w:left="0" w:firstLine="0"/>
        <w:jc w:val="both"/>
        <w:rPr>
          <w:rFonts w:ascii="Arial" w:hAnsi="Arial" w:cs="Arial"/>
          <w:color w:val="000000" w:themeColor="text1"/>
        </w:rPr>
      </w:pPr>
      <w:r w:rsidRPr="009A131D">
        <w:rPr>
          <w:rFonts w:ascii="Arial" w:hAnsi="Arial" w:cs="Arial"/>
          <w:color w:val="000000" w:themeColor="text1"/>
        </w:rPr>
        <w:t>O levantamento fotográfico deverá acompanhar o documento final, bem como as sugestões para a implantação de melhorias julgadas necessárias;</w:t>
      </w:r>
    </w:p>
    <w:p w14:paraId="64E875AE" w14:textId="77777777" w:rsidR="003D5E9B" w:rsidRPr="009A131D" w:rsidRDefault="003D5E9B" w:rsidP="003D5E9B">
      <w:pPr>
        <w:pStyle w:val="PargrafodaLista"/>
        <w:numPr>
          <w:ilvl w:val="2"/>
          <w:numId w:val="51"/>
        </w:numPr>
        <w:tabs>
          <w:tab w:val="left" w:pos="426"/>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Após conclusão da análise, o especialista em ergonomia deverá realizar orientação </w:t>
      </w:r>
      <w:r w:rsidRPr="009A131D">
        <w:rPr>
          <w:rFonts w:ascii="Arial" w:hAnsi="Arial" w:cs="Arial"/>
          <w:i/>
          <w:color w:val="000000" w:themeColor="text1"/>
        </w:rPr>
        <w:t>in loco</w:t>
      </w:r>
      <w:r w:rsidRPr="009A131D">
        <w:rPr>
          <w:rFonts w:ascii="Arial" w:hAnsi="Arial" w:cs="Arial"/>
          <w:color w:val="000000" w:themeColor="text1"/>
        </w:rPr>
        <w:t xml:space="preserve"> aos funcionários de cada setor, visando a melhoria das condições ergonômicas do trabalho;</w:t>
      </w:r>
    </w:p>
    <w:p w14:paraId="2F2B158B" w14:textId="00DACC9E" w:rsidR="003D5E9B" w:rsidRPr="009A131D" w:rsidRDefault="003D5E9B" w:rsidP="003D5E9B">
      <w:pPr>
        <w:pStyle w:val="PargrafodaLista"/>
        <w:numPr>
          <w:ilvl w:val="2"/>
          <w:numId w:val="51"/>
        </w:numPr>
        <w:tabs>
          <w:tab w:val="left" w:pos="426"/>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 AET deverá ser realizada por especialista em ergonomia, produzindo material escrito das operações, ambientes, equipamentos utilizados que permitiram elaborar as considerações e recomendações a respeito dos métodos e organizações do trabalho com relação às atividades inerentes à administração.</w:t>
      </w:r>
    </w:p>
    <w:p w14:paraId="21DBA6C0" w14:textId="77777777" w:rsidR="003E661E" w:rsidRPr="009A131D" w:rsidRDefault="003E661E" w:rsidP="003D5E9B">
      <w:pPr>
        <w:pStyle w:val="PargrafodaLista"/>
        <w:tabs>
          <w:tab w:val="left" w:pos="567"/>
          <w:tab w:val="left" w:pos="851"/>
        </w:tabs>
        <w:spacing w:after="0" w:line="240" w:lineRule="auto"/>
        <w:ind w:left="0"/>
        <w:jc w:val="both"/>
        <w:rPr>
          <w:rFonts w:ascii="Arial" w:hAnsi="Arial" w:cs="Arial"/>
          <w:color w:val="000000" w:themeColor="text1"/>
        </w:rPr>
      </w:pPr>
    </w:p>
    <w:p w14:paraId="55E5C94D" w14:textId="77777777" w:rsidR="003D5E9B" w:rsidRPr="009A131D" w:rsidRDefault="003D5E9B" w:rsidP="003D5E9B">
      <w:pPr>
        <w:pStyle w:val="PargrafodaLista"/>
        <w:tabs>
          <w:tab w:val="left" w:pos="567"/>
          <w:tab w:val="left" w:pos="851"/>
        </w:tabs>
        <w:spacing w:after="0" w:line="240" w:lineRule="auto"/>
        <w:ind w:left="0"/>
        <w:jc w:val="both"/>
        <w:rPr>
          <w:rFonts w:ascii="Arial" w:hAnsi="Arial" w:cs="Arial"/>
          <w:color w:val="000000" w:themeColor="text1"/>
        </w:rPr>
      </w:pPr>
    </w:p>
    <w:p w14:paraId="716E9835" w14:textId="77777777" w:rsidR="00E44427" w:rsidRPr="009A131D" w:rsidRDefault="003D5E9B" w:rsidP="00E44427">
      <w:pPr>
        <w:pStyle w:val="PargrafodaLista"/>
        <w:numPr>
          <w:ilvl w:val="1"/>
          <w:numId w:val="49"/>
        </w:numPr>
        <w:tabs>
          <w:tab w:val="left" w:pos="0"/>
          <w:tab w:val="left" w:pos="426"/>
          <w:tab w:val="left" w:pos="567"/>
          <w:tab w:val="left" w:pos="851"/>
        </w:tabs>
        <w:spacing w:after="0"/>
        <w:ind w:left="0" w:firstLine="0"/>
        <w:jc w:val="both"/>
        <w:rPr>
          <w:rFonts w:ascii="Arial" w:hAnsi="Arial" w:cs="Arial"/>
          <w:color w:val="000000" w:themeColor="text1"/>
          <w:u w:val="single"/>
        </w:rPr>
      </w:pPr>
      <w:r w:rsidRPr="009A131D">
        <w:rPr>
          <w:rFonts w:ascii="Arial" w:hAnsi="Arial" w:cs="Arial"/>
          <w:b/>
          <w:color w:val="000000" w:themeColor="text1"/>
          <w:u w:val="single"/>
        </w:rPr>
        <w:t xml:space="preserve">Realização de Exames Médicos Ocupacionais </w:t>
      </w:r>
    </w:p>
    <w:p w14:paraId="2888021E" w14:textId="77777777" w:rsidR="00E44427" w:rsidRPr="009A131D" w:rsidRDefault="00E44427" w:rsidP="00E44427">
      <w:pPr>
        <w:pStyle w:val="PargrafodaLista"/>
        <w:tabs>
          <w:tab w:val="left" w:pos="0"/>
          <w:tab w:val="left" w:pos="426"/>
          <w:tab w:val="left" w:pos="567"/>
          <w:tab w:val="left" w:pos="851"/>
        </w:tabs>
        <w:spacing w:after="0"/>
        <w:ind w:left="0"/>
        <w:jc w:val="both"/>
        <w:rPr>
          <w:rFonts w:ascii="Arial" w:hAnsi="Arial" w:cs="Arial"/>
          <w:color w:val="000000" w:themeColor="text1"/>
          <w:u w:val="single"/>
        </w:rPr>
      </w:pPr>
    </w:p>
    <w:p w14:paraId="61CCA1C1" w14:textId="77777777" w:rsidR="00E44427" w:rsidRPr="009A131D" w:rsidRDefault="00E44427" w:rsidP="003305A5">
      <w:pPr>
        <w:pStyle w:val="PargrafodaLista"/>
        <w:numPr>
          <w:ilvl w:val="2"/>
          <w:numId w:val="53"/>
        </w:numPr>
        <w:tabs>
          <w:tab w:val="left" w:pos="0"/>
          <w:tab w:val="left" w:pos="426"/>
          <w:tab w:val="left" w:pos="567"/>
          <w:tab w:val="left" w:pos="851"/>
        </w:tabs>
        <w:jc w:val="both"/>
        <w:rPr>
          <w:rFonts w:ascii="Arial" w:hAnsi="Arial" w:cs="Arial"/>
          <w:color w:val="000000" w:themeColor="text1"/>
          <w:u w:val="single"/>
        </w:rPr>
      </w:pPr>
      <w:r w:rsidRPr="009A131D">
        <w:rPr>
          <w:rFonts w:ascii="Arial" w:hAnsi="Arial" w:cs="Arial"/>
          <w:color w:val="000000" w:themeColor="text1"/>
        </w:rPr>
        <w:t>Os exames deverão ser realizados de acordo com o PCMSO;</w:t>
      </w:r>
    </w:p>
    <w:p w14:paraId="093DFB72" w14:textId="77777777" w:rsidR="00E44427" w:rsidRPr="009A131D" w:rsidRDefault="00E44427" w:rsidP="003305A5">
      <w:pPr>
        <w:pStyle w:val="PargrafodaLista"/>
        <w:numPr>
          <w:ilvl w:val="2"/>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bCs/>
          <w:color w:val="000000" w:themeColor="text1"/>
        </w:rPr>
        <w:t xml:space="preserve">Deverão ser realizados os </w:t>
      </w:r>
      <w:r w:rsidRPr="009A131D">
        <w:rPr>
          <w:rFonts w:ascii="Arial" w:hAnsi="Arial" w:cs="Arial"/>
          <w:color w:val="000000" w:themeColor="text1"/>
        </w:rPr>
        <w:t>seguintes exames médicos para atendimento previsto para até 100 (cem) funcionários no período de 12 (doze) meses: e</w:t>
      </w:r>
      <w:r w:rsidRPr="009A131D">
        <w:rPr>
          <w:rFonts w:ascii="Arial" w:hAnsi="Arial" w:cs="Arial"/>
          <w:bCs/>
          <w:color w:val="000000" w:themeColor="text1"/>
        </w:rPr>
        <w:t>xame admissional, exame periódico, exame de retorno ao trabalho, exame de mudança da função e exame demissional;</w:t>
      </w:r>
    </w:p>
    <w:p w14:paraId="5658A097" w14:textId="77777777" w:rsidR="00E44427" w:rsidRPr="009A131D" w:rsidRDefault="00E44427" w:rsidP="003305A5">
      <w:pPr>
        <w:pStyle w:val="PargrafodaLista"/>
        <w:numPr>
          <w:ilvl w:val="2"/>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bCs/>
          <w:color w:val="000000" w:themeColor="text1"/>
        </w:rPr>
        <w:t xml:space="preserve">A </w:t>
      </w:r>
      <w:r w:rsidRPr="009A131D">
        <w:rPr>
          <w:rFonts w:ascii="Arial" w:hAnsi="Arial" w:cs="Arial"/>
          <w:color w:val="000000" w:themeColor="text1"/>
        </w:rPr>
        <w:t>avaliação clínica deverá abranger exame físico e os exames complementares deverão abranger as possíveis patologias existentes e predispostas que venham ocorrer devido com as funções dos profissionais de acordo com os termos especificados na NR-7;</w:t>
      </w:r>
    </w:p>
    <w:p w14:paraId="133410AB" w14:textId="77777777" w:rsidR="00E44427" w:rsidRPr="009A131D" w:rsidRDefault="00E44427" w:rsidP="003305A5">
      <w:pPr>
        <w:pStyle w:val="PargrafodaLista"/>
        <w:numPr>
          <w:ilvl w:val="2"/>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color w:val="000000" w:themeColor="text1"/>
        </w:rPr>
        <w:t>Após realização de cada exame, deverá ser emitido Atestado de Saúde Ocupacional – ASO – em 3 (três) vias, devendo uma via ser entregue ao funcionário, uma via ser entregue ao CISAMUSEP e uma via para arquivo da empresa a ser contratada;</w:t>
      </w:r>
    </w:p>
    <w:p w14:paraId="3A33E544" w14:textId="77777777" w:rsidR="00E44427" w:rsidRPr="009A131D" w:rsidRDefault="00E44427" w:rsidP="003305A5">
      <w:pPr>
        <w:pStyle w:val="PargrafodaLista"/>
        <w:numPr>
          <w:ilvl w:val="3"/>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color w:val="000000" w:themeColor="text1"/>
        </w:rPr>
        <w:t>O ASO deverá ser assinado pelo funcionário e médico responsável, com encaminhamento ao CISAMUSEP em até 3 (três) dias úteis após a realização do exame;</w:t>
      </w:r>
    </w:p>
    <w:p w14:paraId="3D27B98A" w14:textId="77777777" w:rsidR="00E44427" w:rsidRPr="009A131D" w:rsidRDefault="00E44427" w:rsidP="003305A5">
      <w:pPr>
        <w:pStyle w:val="PargrafodaLista"/>
        <w:numPr>
          <w:ilvl w:val="3"/>
          <w:numId w:val="53"/>
        </w:numPr>
        <w:tabs>
          <w:tab w:val="left" w:pos="0"/>
          <w:tab w:val="left" w:pos="426"/>
          <w:tab w:val="left" w:pos="567"/>
          <w:tab w:val="left" w:pos="851"/>
        </w:tabs>
        <w:ind w:left="0" w:firstLine="0"/>
        <w:jc w:val="both"/>
        <w:rPr>
          <w:rFonts w:ascii="Arial" w:hAnsi="Arial" w:cs="Arial"/>
          <w:color w:val="000000" w:themeColor="text1"/>
          <w:u w:val="single"/>
        </w:rPr>
      </w:pPr>
      <w:r w:rsidRPr="009A131D">
        <w:rPr>
          <w:rFonts w:ascii="Arial" w:hAnsi="Arial" w:cs="Arial"/>
          <w:color w:val="000000" w:themeColor="text1"/>
        </w:rPr>
        <w:t>Os atestados gerados a partir do início da vigência da Resolução do Conselho Federal de Medicina nº 2.382/24 deverão ser emitidos de acordo com esta legislação (Plataforma Atesta CFM) ou outra que venha a substituí-la;</w:t>
      </w:r>
    </w:p>
    <w:p w14:paraId="0728CE08" w14:textId="224E9E9D" w:rsidR="00E44427" w:rsidRPr="009A131D" w:rsidRDefault="00E44427" w:rsidP="003305A5">
      <w:pPr>
        <w:pStyle w:val="PargrafodaLista"/>
        <w:numPr>
          <w:ilvl w:val="2"/>
          <w:numId w:val="53"/>
        </w:numPr>
        <w:tabs>
          <w:tab w:val="left" w:pos="0"/>
          <w:tab w:val="left" w:pos="426"/>
          <w:tab w:val="left" w:pos="567"/>
          <w:tab w:val="left" w:pos="851"/>
        </w:tabs>
        <w:spacing w:after="0"/>
        <w:jc w:val="both"/>
        <w:rPr>
          <w:rFonts w:ascii="Arial" w:hAnsi="Arial" w:cs="Arial"/>
          <w:color w:val="000000" w:themeColor="text1"/>
          <w:u w:val="single"/>
        </w:rPr>
      </w:pPr>
      <w:r w:rsidRPr="009A131D">
        <w:rPr>
          <w:rFonts w:ascii="Arial" w:hAnsi="Arial" w:cs="Arial"/>
          <w:color w:val="000000" w:themeColor="text1"/>
        </w:rPr>
        <w:t>O ASO deverá conter no mínimo:</w:t>
      </w:r>
    </w:p>
    <w:p w14:paraId="4374AE85"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hAnsi="Arial" w:cs="Arial"/>
          <w:color w:val="000000" w:themeColor="text1"/>
          <w:sz w:val="22"/>
          <w:szCs w:val="22"/>
        </w:rPr>
        <w:t xml:space="preserve">a) </w:t>
      </w:r>
      <w:r w:rsidRPr="009A131D">
        <w:rPr>
          <w:rFonts w:ascii="Arial" w:eastAsia="Calibri" w:hAnsi="Arial" w:cs="Arial"/>
          <w:color w:val="000000" w:themeColor="text1"/>
          <w:sz w:val="22"/>
          <w:szCs w:val="22"/>
          <w:lang w:eastAsia="en-US"/>
        </w:rPr>
        <w:t>Razão Social e CNPJ do CISAMUSEP;</w:t>
      </w:r>
    </w:p>
    <w:p w14:paraId="6E580532"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b) Nome completo do funcionário, matrícula e função;</w:t>
      </w:r>
    </w:p>
    <w:p w14:paraId="41CC4A0C"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c) Riscos ocupacionais específicos existentes ou não, sendo obrigatoriamente escrito no caso de ausência;</w:t>
      </w:r>
    </w:p>
    <w:p w14:paraId="55418400"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d) Indicação do tipo do exame realizado (admissional, periódico, retorno ao trabalho, mudança de função ou demissional), dos exames complementares e a data que foram realizados;</w:t>
      </w:r>
    </w:p>
    <w:p w14:paraId="4D71E571"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e) Definição de apto ou inapto para a função que o colaborador irá exercer;</w:t>
      </w:r>
    </w:p>
    <w:p w14:paraId="257BFA0B"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f) Nome e número do registro profissional do médico coordenador do PCMSO;</w:t>
      </w:r>
    </w:p>
    <w:p w14:paraId="2034313E"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g) Data da realização, número do registro profissional e assinatura do médico que realizou o exame clínico;</w:t>
      </w:r>
    </w:p>
    <w:p w14:paraId="62F1427F" w14:textId="77777777" w:rsidR="00E44427" w:rsidRPr="009A131D" w:rsidRDefault="00E44427" w:rsidP="00E44427">
      <w:pPr>
        <w:spacing w:line="276" w:lineRule="auto"/>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h) Assinatura do empregado comprovando o recebimento da via;</w:t>
      </w:r>
    </w:p>
    <w:p w14:paraId="2D82D803" w14:textId="77777777" w:rsidR="00E44427" w:rsidRPr="009A131D" w:rsidRDefault="00E44427" w:rsidP="003305A5">
      <w:pPr>
        <w:pStyle w:val="PargrafodaLista"/>
        <w:numPr>
          <w:ilvl w:val="2"/>
          <w:numId w:val="53"/>
        </w:numPr>
        <w:ind w:left="0" w:firstLine="0"/>
        <w:jc w:val="both"/>
        <w:rPr>
          <w:rFonts w:ascii="Arial" w:hAnsi="Arial" w:cs="Arial"/>
          <w:color w:val="000000" w:themeColor="text1"/>
        </w:rPr>
      </w:pPr>
      <w:r w:rsidRPr="009A131D">
        <w:rPr>
          <w:rFonts w:ascii="Arial" w:hAnsi="Arial" w:cs="Arial"/>
          <w:color w:val="000000" w:themeColor="text1"/>
        </w:rPr>
        <w:t xml:space="preserve">A realização de todos os exames complementares, quando necessários e solicitados pelo médico, serão de responsabilidade da empresa a ser contratada; </w:t>
      </w:r>
    </w:p>
    <w:p w14:paraId="4B69FA1B" w14:textId="77777777" w:rsidR="00E44427" w:rsidRPr="009A131D" w:rsidRDefault="00E44427" w:rsidP="003305A5">
      <w:pPr>
        <w:pStyle w:val="PargrafodaLista"/>
        <w:numPr>
          <w:ilvl w:val="3"/>
          <w:numId w:val="53"/>
        </w:numPr>
        <w:tabs>
          <w:tab w:val="left" w:pos="851"/>
        </w:tabs>
        <w:ind w:left="0" w:firstLine="0"/>
        <w:jc w:val="both"/>
        <w:rPr>
          <w:rFonts w:ascii="Arial" w:hAnsi="Arial" w:cs="Arial"/>
          <w:color w:val="000000" w:themeColor="text1"/>
        </w:rPr>
      </w:pPr>
      <w:r w:rsidRPr="009A131D">
        <w:rPr>
          <w:rFonts w:ascii="Arial" w:hAnsi="Arial" w:cs="Arial"/>
          <w:color w:val="000000" w:themeColor="text1"/>
        </w:rPr>
        <w:t>Os exames clínicos e complementares deverão ser realizados em um único local, com exceção dos exames laboratoriais;</w:t>
      </w:r>
    </w:p>
    <w:p w14:paraId="513AB9AB" w14:textId="77777777" w:rsidR="00E44427" w:rsidRPr="009A131D" w:rsidRDefault="00E44427" w:rsidP="003305A5">
      <w:pPr>
        <w:pStyle w:val="PargrafodaLista"/>
        <w:numPr>
          <w:ilvl w:val="3"/>
          <w:numId w:val="53"/>
        </w:numPr>
        <w:tabs>
          <w:tab w:val="left" w:pos="851"/>
        </w:tabs>
        <w:ind w:left="0" w:firstLine="0"/>
        <w:jc w:val="both"/>
        <w:rPr>
          <w:rFonts w:ascii="Arial" w:hAnsi="Arial" w:cs="Arial"/>
          <w:color w:val="000000" w:themeColor="text1"/>
        </w:rPr>
      </w:pPr>
      <w:r w:rsidRPr="009A131D">
        <w:rPr>
          <w:rFonts w:ascii="Arial" w:hAnsi="Arial" w:cs="Arial"/>
          <w:color w:val="000000" w:themeColor="text1"/>
        </w:rPr>
        <w:t>Verificada a necessidade de realização de mais de um exame laboratorial, todos eles deverão ser realizados em um único local;</w:t>
      </w:r>
    </w:p>
    <w:p w14:paraId="7420297B" w14:textId="77777777" w:rsidR="00E44427" w:rsidRPr="009A131D" w:rsidRDefault="00E44427" w:rsidP="003305A5">
      <w:pPr>
        <w:pStyle w:val="PargrafodaLista"/>
        <w:numPr>
          <w:ilvl w:val="2"/>
          <w:numId w:val="53"/>
        </w:numPr>
        <w:tabs>
          <w:tab w:val="left" w:pos="709"/>
        </w:tabs>
        <w:ind w:left="0" w:firstLine="0"/>
        <w:jc w:val="both"/>
        <w:rPr>
          <w:rFonts w:ascii="Arial" w:hAnsi="Arial" w:cs="Arial"/>
          <w:color w:val="000000" w:themeColor="text1"/>
        </w:rPr>
      </w:pPr>
      <w:r w:rsidRPr="009A131D">
        <w:rPr>
          <w:rFonts w:ascii="Arial" w:hAnsi="Arial" w:cs="Arial"/>
          <w:color w:val="000000" w:themeColor="text1"/>
        </w:rPr>
        <w:t>Os dados obtidos na avaliação clínica ocupacional devem ser anotados em um prontuário individual e permanecer sob a responsabilidade do médico coordenador do PCMSO, devendo ser guardados por 20 (vinte) anos após a demissão do empregado ou rescisão contratual com a empresa a ser contratada;</w:t>
      </w:r>
    </w:p>
    <w:p w14:paraId="6D72B659" w14:textId="77777777" w:rsidR="00E44427" w:rsidRPr="009A131D" w:rsidRDefault="00E44427" w:rsidP="003305A5">
      <w:pPr>
        <w:pStyle w:val="PargrafodaLista"/>
        <w:numPr>
          <w:ilvl w:val="2"/>
          <w:numId w:val="53"/>
        </w:numPr>
        <w:tabs>
          <w:tab w:val="left" w:pos="709"/>
        </w:tabs>
        <w:ind w:left="0" w:firstLine="0"/>
        <w:jc w:val="both"/>
        <w:rPr>
          <w:rFonts w:ascii="Arial" w:hAnsi="Arial" w:cs="Arial"/>
          <w:color w:val="000000" w:themeColor="text1"/>
        </w:rPr>
      </w:pPr>
      <w:r w:rsidRPr="009A131D">
        <w:rPr>
          <w:rFonts w:ascii="Arial" w:hAnsi="Arial" w:cs="Arial"/>
          <w:color w:val="000000" w:themeColor="text1"/>
        </w:rPr>
        <w:t>Havendo substituição do médico coordenador do PCMSO, os arquivos deverão ser transferidos para seu sucessor;</w:t>
      </w:r>
    </w:p>
    <w:p w14:paraId="20223DC0" w14:textId="77777777" w:rsidR="00E44427" w:rsidRPr="009A131D" w:rsidRDefault="00E44427" w:rsidP="003305A5">
      <w:pPr>
        <w:pStyle w:val="PargrafodaLista"/>
        <w:numPr>
          <w:ilvl w:val="2"/>
          <w:numId w:val="53"/>
        </w:numPr>
        <w:tabs>
          <w:tab w:val="left" w:pos="709"/>
        </w:tabs>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possuir </w:t>
      </w:r>
      <w:r w:rsidRPr="009A131D">
        <w:rPr>
          <w:rFonts w:ascii="Arial" w:hAnsi="Arial" w:cs="Arial"/>
          <w:i/>
          <w:iCs/>
          <w:color w:val="000000" w:themeColor="text1"/>
        </w:rPr>
        <w:t>software</w:t>
      </w:r>
      <w:r w:rsidRPr="009A131D">
        <w:rPr>
          <w:rFonts w:ascii="Arial" w:hAnsi="Arial" w:cs="Arial"/>
          <w:color w:val="000000" w:themeColor="text1"/>
        </w:rPr>
        <w:t xml:space="preserve"> de gestão para realização de agendamento dos exames clínicos e complementares;</w:t>
      </w:r>
    </w:p>
    <w:p w14:paraId="2CB726E4" w14:textId="77777777" w:rsidR="00E44427" w:rsidRPr="009A131D" w:rsidRDefault="00E44427" w:rsidP="003305A5">
      <w:pPr>
        <w:pStyle w:val="PargrafodaLista"/>
        <w:numPr>
          <w:ilvl w:val="3"/>
          <w:numId w:val="53"/>
        </w:numPr>
        <w:tabs>
          <w:tab w:val="left" w:pos="709"/>
          <w:tab w:val="left" w:pos="851"/>
        </w:tabs>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capacitar os funcionários do CISAMUSEP que farão uso do </w:t>
      </w:r>
      <w:r w:rsidRPr="009A131D">
        <w:rPr>
          <w:rFonts w:ascii="Arial" w:hAnsi="Arial" w:cs="Arial"/>
          <w:i/>
          <w:iCs/>
          <w:color w:val="000000" w:themeColor="text1"/>
        </w:rPr>
        <w:t>software</w:t>
      </w:r>
      <w:r w:rsidRPr="009A131D">
        <w:rPr>
          <w:rFonts w:ascii="Arial" w:hAnsi="Arial" w:cs="Arial"/>
          <w:color w:val="000000" w:themeColor="text1"/>
        </w:rPr>
        <w:t xml:space="preserve"> de gestão;</w:t>
      </w:r>
    </w:p>
    <w:p w14:paraId="1476E75E" w14:textId="6A4D25FC" w:rsidR="00E44427" w:rsidRPr="009A131D" w:rsidRDefault="00E44427" w:rsidP="003305A5">
      <w:pPr>
        <w:pStyle w:val="PargrafodaLista"/>
        <w:numPr>
          <w:ilvl w:val="2"/>
          <w:numId w:val="53"/>
        </w:numPr>
        <w:tabs>
          <w:tab w:val="left" w:pos="142"/>
          <w:tab w:val="left" w:pos="851"/>
        </w:tabs>
        <w:ind w:left="0" w:firstLine="0"/>
        <w:jc w:val="both"/>
        <w:rPr>
          <w:rFonts w:ascii="Arial" w:hAnsi="Arial" w:cs="Arial"/>
          <w:color w:val="000000" w:themeColor="text1"/>
        </w:rPr>
      </w:pPr>
      <w:r w:rsidRPr="009A131D">
        <w:rPr>
          <w:rFonts w:ascii="Arial" w:hAnsi="Arial" w:cs="Arial"/>
          <w:color w:val="000000" w:themeColor="text1"/>
        </w:rPr>
        <w:t>A empresa a ser contratada deverá disponibilizar agenda para exame clínico e complementar de segunda a sexta-feira das 7h às 12h e das 13h às 17h para agendamento de acordo com a necessidade do CISAMUSEP.</w:t>
      </w:r>
    </w:p>
    <w:p w14:paraId="07489C65" w14:textId="77777777" w:rsidR="00E44427" w:rsidRPr="009A131D" w:rsidRDefault="00E44427" w:rsidP="00E44427">
      <w:pPr>
        <w:pStyle w:val="PargrafodaLista"/>
        <w:tabs>
          <w:tab w:val="left" w:pos="142"/>
          <w:tab w:val="left" w:pos="851"/>
        </w:tabs>
        <w:ind w:left="0"/>
        <w:jc w:val="both"/>
        <w:rPr>
          <w:rFonts w:ascii="Arial" w:hAnsi="Arial" w:cs="Arial"/>
          <w:color w:val="000000" w:themeColor="text1"/>
        </w:rPr>
      </w:pPr>
    </w:p>
    <w:p w14:paraId="1A87982D" w14:textId="77777777" w:rsidR="00E44427" w:rsidRPr="009A131D" w:rsidRDefault="00E44427" w:rsidP="003305A5">
      <w:pPr>
        <w:pStyle w:val="PargrafodaLista"/>
        <w:numPr>
          <w:ilvl w:val="0"/>
          <w:numId w:val="52"/>
        </w:numPr>
        <w:tabs>
          <w:tab w:val="left" w:pos="0"/>
          <w:tab w:val="left" w:pos="426"/>
          <w:tab w:val="left" w:pos="567"/>
          <w:tab w:val="left" w:pos="709"/>
          <w:tab w:val="left" w:pos="851"/>
          <w:tab w:val="left" w:pos="993"/>
        </w:tabs>
        <w:spacing w:after="0"/>
        <w:jc w:val="both"/>
        <w:rPr>
          <w:rFonts w:ascii="Arial" w:hAnsi="Arial" w:cs="Arial"/>
          <w:b/>
          <w:bCs/>
          <w:vanish/>
          <w:color w:val="000000" w:themeColor="text1"/>
          <w:u w:val="single"/>
        </w:rPr>
      </w:pPr>
    </w:p>
    <w:p w14:paraId="2CD04865" w14:textId="77777777" w:rsidR="00E44427" w:rsidRPr="009A131D" w:rsidRDefault="00E44427" w:rsidP="003305A5">
      <w:pPr>
        <w:pStyle w:val="PargrafodaLista"/>
        <w:numPr>
          <w:ilvl w:val="1"/>
          <w:numId w:val="52"/>
        </w:numPr>
        <w:tabs>
          <w:tab w:val="left" w:pos="0"/>
          <w:tab w:val="left" w:pos="426"/>
          <w:tab w:val="left" w:pos="567"/>
          <w:tab w:val="left" w:pos="709"/>
          <w:tab w:val="left" w:pos="851"/>
          <w:tab w:val="left" w:pos="993"/>
        </w:tabs>
        <w:spacing w:after="0"/>
        <w:jc w:val="both"/>
        <w:rPr>
          <w:rFonts w:ascii="Arial" w:hAnsi="Arial" w:cs="Arial"/>
          <w:b/>
          <w:bCs/>
          <w:vanish/>
          <w:color w:val="000000" w:themeColor="text1"/>
          <w:u w:val="single"/>
        </w:rPr>
      </w:pPr>
    </w:p>
    <w:p w14:paraId="6722DD4D" w14:textId="5EE5B151" w:rsidR="00160DC8" w:rsidRPr="009A131D" w:rsidRDefault="00E44427" w:rsidP="003305A5">
      <w:pPr>
        <w:pStyle w:val="PargrafodaLista"/>
        <w:numPr>
          <w:ilvl w:val="1"/>
          <w:numId w:val="52"/>
        </w:numPr>
        <w:tabs>
          <w:tab w:val="left" w:pos="0"/>
          <w:tab w:val="left" w:pos="426"/>
          <w:tab w:val="left" w:pos="567"/>
          <w:tab w:val="left" w:pos="709"/>
          <w:tab w:val="left" w:pos="851"/>
          <w:tab w:val="left" w:pos="993"/>
        </w:tabs>
        <w:spacing w:after="0"/>
        <w:jc w:val="both"/>
        <w:rPr>
          <w:rFonts w:ascii="Arial" w:hAnsi="Arial" w:cs="Arial"/>
          <w:color w:val="000000" w:themeColor="text1"/>
          <w:u w:val="single"/>
        </w:rPr>
      </w:pPr>
      <w:r w:rsidRPr="009A131D">
        <w:rPr>
          <w:rFonts w:ascii="Arial" w:hAnsi="Arial" w:cs="Arial"/>
          <w:b/>
          <w:bCs/>
          <w:color w:val="000000" w:themeColor="text1"/>
          <w:u w:val="single"/>
        </w:rPr>
        <w:t>Realização de Treinamento</w:t>
      </w:r>
    </w:p>
    <w:p w14:paraId="32743896" w14:textId="77777777" w:rsidR="0090045E" w:rsidRPr="009A131D" w:rsidRDefault="0090045E" w:rsidP="00780551">
      <w:pPr>
        <w:pStyle w:val="PargrafodaLista"/>
        <w:tabs>
          <w:tab w:val="left" w:pos="0"/>
          <w:tab w:val="left" w:pos="426"/>
          <w:tab w:val="left" w:pos="567"/>
          <w:tab w:val="left" w:pos="709"/>
          <w:tab w:val="left" w:pos="851"/>
          <w:tab w:val="left" w:pos="993"/>
        </w:tabs>
        <w:spacing w:after="0"/>
        <w:ind w:left="432"/>
        <w:jc w:val="both"/>
        <w:rPr>
          <w:rFonts w:ascii="Arial" w:hAnsi="Arial" w:cs="Arial"/>
          <w:color w:val="000000" w:themeColor="text1"/>
        </w:rPr>
      </w:pPr>
    </w:p>
    <w:p w14:paraId="3C9AF530"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Realizar palestras e treinamentos, desde que previamente agendados, com assuntos correlatos aos serviços do CISAMUSEP, tais como:</w:t>
      </w:r>
    </w:p>
    <w:p w14:paraId="20AA62A3"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Radioproteção;</w:t>
      </w:r>
    </w:p>
    <w:p w14:paraId="177F30A1"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Biossegurança (fatores de risco de natureza biológica, química e física);</w:t>
      </w:r>
    </w:p>
    <w:p w14:paraId="32C39BA0"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 xml:space="preserve">Noções básicas de combate </w:t>
      </w:r>
      <w:proofErr w:type="spellStart"/>
      <w:r w:rsidRPr="009A131D">
        <w:rPr>
          <w:rFonts w:ascii="Arial" w:hAnsi="Arial" w:cs="Arial"/>
          <w:color w:val="000000" w:themeColor="text1"/>
        </w:rPr>
        <w:t>à</w:t>
      </w:r>
      <w:proofErr w:type="spellEnd"/>
      <w:r w:rsidRPr="009A131D">
        <w:rPr>
          <w:rFonts w:ascii="Arial" w:hAnsi="Arial" w:cs="Arial"/>
          <w:color w:val="000000" w:themeColor="text1"/>
        </w:rPr>
        <w:t xml:space="preserve"> incêndio;</w:t>
      </w:r>
    </w:p>
    <w:p w14:paraId="18AF9E64"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Acidente de trabalho e acidente de trajeto;</w:t>
      </w:r>
    </w:p>
    <w:p w14:paraId="3562CE69"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Blitz ergonômica;</w:t>
      </w:r>
    </w:p>
    <w:p w14:paraId="3E1ED64B" w14:textId="77777777" w:rsidR="00E44427" w:rsidRPr="009A131D" w:rsidRDefault="00160DC8" w:rsidP="003305A5">
      <w:pPr>
        <w:pStyle w:val="PargrafodaLista"/>
        <w:numPr>
          <w:ilvl w:val="0"/>
          <w:numId w:val="54"/>
        </w:numPr>
        <w:tabs>
          <w:tab w:val="left" w:pos="0"/>
          <w:tab w:val="left" w:pos="142"/>
          <w:tab w:val="left" w:pos="284"/>
          <w:tab w:val="left" w:pos="567"/>
          <w:tab w:val="left" w:pos="851"/>
        </w:tabs>
        <w:spacing w:after="0"/>
        <w:ind w:left="567" w:hanging="567"/>
        <w:jc w:val="both"/>
        <w:rPr>
          <w:rFonts w:ascii="Arial" w:hAnsi="Arial" w:cs="Arial"/>
          <w:color w:val="000000" w:themeColor="text1"/>
        </w:rPr>
      </w:pPr>
      <w:r w:rsidRPr="009A131D">
        <w:rPr>
          <w:rFonts w:ascii="Arial" w:hAnsi="Arial" w:cs="Arial"/>
          <w:color w:val="000000" w:themeColor="text1"/>
        </w:rPr>
        <w:t>Uso de EPI de acordo com a Norma Regulamentadora 6 (NR-6);</w:t>
      </w:r>
    </w:p>
    <w:p w14:paraId="3C995D8C" w14:textId="77777777" w:rsidR="00E44427" w:rsidRPr="009A131D" w:rsidRDefault="00160DC8" w:rsidP="003305A5">
      <w:pPr>
        <w:pStyle w:val="PargrafodaLista"/>
        <w:numPr>
          <w:ilvl w:val="0"/>
          <w:numId w:val="54"/>
        </w:numPr>
        <w:tabs>
          <w:tab w:val="left" w:pos="0"/>
          <w:tab w:val="left" w:pos="142"/>
          <w:tab w:val="left" w:pos="284"/>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CIPA – Comissão Interna de Prevenção de Acidente de Trabalho (para a comissão ou membro designado em caso de não obrigatoriedade da composição da CIPA);</w:t>
      </w:r>
    </w:p>
    <w:p w14:paraId="660A783F" w14:textId="77777777" w:rsidR="00E44427" w:rsidRPr="009A131D" w:rsidRDefault="00160DC8" w:rsidP="003305A5">
      <w:pPr>
        <w:pStyle w:val="PargrafodaLista"/>
        <w:numPr>
          <w:ilvl w:val="0"/>
          <w:numId w:val="54"/>
        </w:numPr>
        <w:tabs>
          <w:tab w:val="left" w:pos="0"/>
          <w:tab w:val="left" w:pos="142"/>
          <w:tab w:val="left" w:pos="284"/>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Combate ao assédio sexual e outras formas de violência no âmbito do trabalho;</w:t>
      </w:r>
    </w:p>
    <w:p w14:paraId="77DFBE52" w14:textId="2216F6E5" w:rsidR="00160DC8" w:rsidRPr="009A131D" w:rsidRDefault="00160DC8" w:rsidP="003305A5">
      <w:pPr>
        <w:pStyle w:val="PargrafodaLista"/>
        <w:numPr>
          <w:ilvl w:val="0"/>
          <w:numId w:val="54"/>
        </w:numPr>
        <w:tabs>
          <w:tab w:val="left" w:pos="0"/>
          <w:tab w:val="left" w:pos="142"/>
          <w:tab w:val="left" w:pos="284"/>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Brigada de incêndio de acordo com as normas do Corpo de Bombeiros do Estado do Paraná, incluindo o treinamento de funcionários em caso de substituição de algum brigadista em razão de demissão e elaboração do Plano de Emergência;</w:t>
      </w:r>
    </w:p>
    <w:p w14:paraId="08160A19" w14:textId="3C69C63D"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O treinamento ao qual se refere </w:t>
      </w:r>
      <w:proofErr w:type="gramStart"/>
      <w:r w:rsidRPr="009A131D">
        <w:rPr>
          <w:rFonts w:ascii="Arial" w:hAnsi="Arial" w:cs="Arial"/>
          <w:color w:val="000000" w:themeColor="text1"/>
        </w:rPr>
        <w:t xml:space="preserve">o </w:t>
      </w:r>
      <w:r w:rsidR="00D07056" w:rsidRPr="009A131D">
        <w:rPr>
          <w:rFonts w:ascii="Arial" w:hAnsi="Arial" w:cs="Arial"/>
          <w:color w:val="000000" w:themeColor="text1"/>
        </w:rPr>
        <w:t>letra</w:t>
      </w:r>
      <w:proofErr w:type="gramEnd"/>
      <w:r w:rsidR="00D07056" w:rsidRPr="009A131D">
        <w:rPr>
          <w:rFonts w:ascii="Arial" w:hAnsi="Arial" w:cs="Arial"/>
          <w:color w:val="000000" w:themeColor="text1"/>
        </w:rPr>
        <w:t xml:space="preserve"> </w:t>
      </w:r>
      <w:r w:rsidR="00AA0F0E" w:rsidRPr="009A131D">
        <w:rPr>
          <w:rFonts w:ascii="Arial" w:hAnsi="Arial" w:cs="Arial"/>
          <w:color w:val="000000" w:themeColor="text1"/>
        </w:rPr>
        <w:t>F</w:t>
      </w:r>
      <w:r w:rsidRPr="009A131D">
        <w:rPr>
          <w:rFonts w:ascii="Arial" w:hAnsi="Arial" w:cs="Arial"/>
          <w:color w:val="000000" w:themeColor="text1"/>
        </w:rPr>
        <w:t xml:space="preserve"> (uso de EPI) deverá ser realizado semestralmente quando houver contratação de novos funcionários;</w:t>
      </w:r>
    </w:p>
    <w:p w14:paraId="4357FA53"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 xml:space="preserve">A empresa a ser contratada deverá realizar a parte teórica e prática dos treinamentos que assim o exigirem; </w:t>
      </w:r>
    </w:p>
    <w:p w14:paraId="3A2E2428"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A empresa a ser contratada deverá emitir certificado de participação aos funcionários contendo, no mínimo, o nome do treinamento, nome completo e matrícula do funcionário, carga horária, data do treinamento, nome completo e formação do instrutor, conteúdo programático e nome da empresa que o realizou;</w:t>
      </w:r>
    </w:p>
    <w:p w14:paraId="572E8B2C"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 treinamento deverá ser agendado com o Fiscal do Contrato;</w:t>
      </w:r>
    </w:p>
    <w:p w14:paraId="3149AE19"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 fornecimento de todos os materiais utilizados no treinamento será de responsabilidade da empresa a ser contratada;</w:t>
      </w:r>
    </w:p>
    <w:p w14:paraId="7EF92660" w14:textId="77777777"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Os treinamentos deverão ser realizados por profissionais devidamente habilitados para tal;</w:t>
      </w:r>
    </w:p>
    <w:p w14:paraId="04D10C67" w14:textId="4B3274E6" w:rsidR="00160DC8" w:rsidRPr="009A131D" w:rsidRDefault="00160DC8"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Os treinamentos poderão ser realizados na modalidade online se a legislação pertinente assim o permitir e a critério do CISAMUSEP</w:t>
      </w:r>
      <w:r w:rsidR="003305A5" w:rsidRPr="009A131D">
        <w:rPr>
          <w:rFonts w:ascii="Arial" w:hAnsi="Arial" w:cs="Arial"/>
          <w:color w:val="000000" w:themeColor="text1"/>
        </w:rPr>
        <w:t>;</w:t>
      </w:r>
    </w:p>
    <w:p w14:paraId="569C407C" w14:textId="3D297D23" w:rsidR="003305A5" w:rsidRPr="009A131D" w:rsidRDefault="003305A5" w:rsidP="003305A5">
      <w:pPr>
        <w:pStyle w:val="PargrafodaLista"/>
        <w:numPr>
          <w:ilvl w:val="2"/>
          <w:numId w:val="52"/>
        </w:numPr>
        <w:tabs>
          <w:tab w:val="left" w:pos="0"/>
          <w:tab w:val="left" w:pos="142"/>
          <w:tab w:val="left" w:pos="426"/>
          <w:tab w:val="left" w:pos="567"/>
          <w:tab w:val="left" w:pos="709"/>
          <w:tab w:val="left" w:pos="851"/>
        </w:tabs>
        <w:spacing w:after="0"/>
        <w:ind w:left="0" w:firstLine="0"/>
        <w:jc w:val="both"/>
        <w:rPr>
          <w:rFonts w:ascii="Arial" w:hAnsi="Arial" w:cs="Arial"/>
          <w:color w:val="000000" w:themeColor="text1"/>
        </w:rPr>
      </w:pPr>
      <w:r w:rsidRPr="009A131D">
        <w:rPr>
          <w:rFonts w:ascii="Arial" w:hAnsi="Arial" w:cs="Arial"/>
          <w:color w:val="000000" w:themeColor="text1"/>
        </w:rPr>
        <w:t>Os treinamentos práticos serão realizados na modalidade presencial.</w:t>
      </w:r>
    </w:p>
    <w:p w14:paraId="315B40EB" w14:textId="77777777" w:rsidR="00160DC8" w:rsidRPr="009A131D" w:rsidRDefault="00160DC8" w:rsidP="00780551">
      <w:pPr>
        <w:pStyle w:val="PargrafodaLista"/>
        <w:tabs>
          <w:tab w:val="left" w:pos="0"/>
          <w:tab w:val="left" w:pos="142"/>
          <w:tab w:val="left" w:pos="426"/>
          <w:tab w:val="left" w:pos="567"/>
          <w:tab w:val="left" w:pos="709"/>
          <w:tab w:val="left" w:pos="851"/>
        </w:tabs>
        <w:spacing w:after="0"/>
        <w:ind w:left="0"/>
        <w:jc w:val="both"/>
        <w:rPr>
          <w:rFonts w:ascii="Arial" w:hAnsi="Arial" w:cs="Arial"/>
          <w:color w:val="000000" w:themeColor="text1"/>
        </w:rPr>
      </w:pPr>
    </w:p>
    <w:p w14:paraId="6CAEE2E1" w14:textId="4A935D12" w:rsidR="00CC4D95" w:rsidRPr="009A131D" w:rsidRDefault="003305A5" w:rsidP="003305A5">
      <w:pPr>
        <w:pStyle w:val="PargrafodaLista"/>
        <w:numPr>
          <w:ilvl w:val="1"/>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u w:val="single"/>
        </w:rPr>
      </w:pPr>
      <w:r w:rsidRPr="009A131D">
        <w:rPr>
          <w:rFonts w:ascii="Arial" w:hAnsi="Arial" w:cs="Arial"/>
          <w:b/>
          <w:bCs/>
          <w:color w:val="000000" w:themeColor="text1"/>
          <w:u w:val="single"/>
        </w:rPr>
        <w:t>Assistência Técnica em Perícia Trabalhista</w:t>
      </w:r>
    </w:p>
    <w:p w14:paraId="65A92573" w14:textId="77777777" w:rsidR="0090045E" w:rsidRPr="009A131D" w:rsidRDefault="0090045E" w:rsidP="00780551">
      <w:pPr>
        <w:pStyle w:val="PargrafodaLista"/>
        <w:tabs>
          <w:tab w:val="left" w:pos="0"/>
          <w:tab w:val="left" w:pos="142"/>
          <w:tab w:val="left" w:pos="426"/>
          <w:tab w:val="left" w:pos="567"/>
          <w:tab w:val="left" w:pos="851"/>
          <w:tab w:val="left" w:pos="993"/>
        </w:tabs>
        <w:spacing w:after="0"/>
        <w:ind w:left="0"/>
        <w:jc w:val="both"/>
        <w:rPr>
          <w:rFonts w:ascii="Arial" w:hAnsi="Arial" w:cs="Arial"/>
          <w:color w:val="000000" w:themeColor="text1"/>
        </w:rPr>
      </w:pPr>
    </w:p>
    <w:p w14:paraId="48969866" w14:textId="77777777" w:rsidR="00CC4D95" w:rsidRPr="009A131D" w:rsidRDefault="00160DC8" w:rsidP="003305A5">
      <w:pPr>
        <w:pStyle w:val="PargrafodaLista"/>
        <w:numPr>
          <w:ilvl w:val="2"/>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 xml:space="preserve"> Prestação de serviço de </w:t>
      </w:r>
      <w:r w:rsidRPr="009A131D">
        <w:rPr>
          <w:rFonts w:ascii="Arial" w:hAnsi="Arial" w:cs="Arial"/>
          <w:b/>
          <w:color w:val="000000" w:themeColor="text1"/>
        </w:rPr>
        <w:t>assistência técnica</w:t>
      </w:r>
      <w:r w:rsidRPr="009A131D">
        <w:rPr>
          <w:rFonts w:ascii="Arial" w:hAnsi="Arial" w:cs="Arial"/>
          <w:color w:val="000000" w:themeColor="text1"/>
        </w:rPr>
        <w:t xml:space="preserve"> em perícias de natureza trabalhista, a ser realizada por profissional técnico capacitado, compreendendo as seguintes fases:</w:t>
      </w:r>
    </w:p>
    <w:p w14:paraId="791F6041"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Análise da petição inicial e elaboração de subsídios e quesitos para a perícia dentro do prazo estabelecido judicialmente;</w:t>
      </w:r>
    </w:p>
    <w:p w14:paraId="7E24C690"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Acompanhamento da perícia (</w:t>
      </w:r>
      <w:r w:rsidRPr="009A131D">
        <w:rPr>
          <w:rFonts w:ascii="Arial" w:hAnsi="Arial" w:cs="Arial"/>
          <w:i/>
          <w:color w:val="000000" w:themeColor="text1"/>
        </w:rPr>
        <w:t>in loco</w:t>
      </w:r>
      <w:r w:rsidRPr="009A131D">
        <w:rPr>
          <w:rFonts w:ascii="Arial" w:hAnsi="Arial" w:cs="Arial"/>
          <w:color w:val="000000" w:themeColor="text1"/>
        </w:rPr>
        <w:t>);</w:t>
      </w:r>
    </w:p>
    <w:p w14:paraId="397ADC53"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Elaboração de parecer após análise do laudo do perito oficial, elaboração de novos quesitos, se necessário, e acompanhamento de nova perícia e laudos subsequentes, caso necessário;</w:t>
      </w:r>
    </w:p>
    <w:p w14:paraId="1C67F1B4"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As perícias serão realizadas em local indicado pelo juiz, que será informado ao assistente técnico pelo Fiscal do Contrato do CISAMUSEP;</w:t>
      </w:r>
    </w:p>
    <w:p w14:paraId="276FE86E" w14:textId="77777777" w:rsidR="00CC4D95"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Para o cumprimento das etapas da perícia, o assistente técnico deverá atuar de acordo com os critérios e condições a seguir especificados:</w:t>
      </w:r>
    </w:p>
    <w:p w14:paraId="55B41D3A"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284" w:hanging="284"/>
        <w:jc w:val="both"/>
        <w:rPr>
          <w:rFonts w:ascii="Arial" w:hAnsi="Arial" w:cs="Arial"/>
          <w:color w:val="000000" w:themeColor="text1"/>
        </w:rPr>
      </w:pPr>
      <w:r w:rsidRPr="009A131D">
        <w:rPr>
          <w:rFonts w:ascii="Arial" w:hAnsi="Arial" w:cs="Arial"/>
          <w:color w:val="000000" w:themeColor="text1"/>
        </w:rPr>
        <w:t>Proceder à leitura do processo para o correto e completo entendimento da lide;</w:t>
      </w:r>
    </w:p>
    <w:p w14:paraId="6502E158"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284" w:hanging="284"/>
        <w:jc w:val="both"/>
        <w:rPr>
          <w:rFonts w:ascii="Arial" w:hAnsi="Arial" w:cs="Arial"/>
          <w:color w:val="000000" w:themeColor="text1"/>
        </w:rPr>
      </w:pPr>
      <w:r w:rsidRPr="009A131D">
        <w:rPr>
          <w:rFonts w:ascii="Arial" w:hAnsi="Arial" w:cs="Arial"/>
          <w:color w:val="000000" w:themeColor="text1"/>
        </w:rPr>
        <w:t>Avaliar os aspectos técnicos relativos ao objeto da perícia apresentados no processo;</w:t>
      </w:r>
    </w:p>
    <w:p w14:paraId="5F2A1561"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Realizar reuniões com o advogado do CISAMUSEP, dando conta do andamento do trabalho e possíveis conclusões parciais antecipadas;</w:t>
      </w:r>
    </w:p>
    <w:p w14:paraId="52EF4DD1"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Discutir, previamente, com o advogado do CISAMUSEP sobre a estratégia a adotar em relação ao trabalho pericial;</w:t>
      </w:r>
    </w:p>
    <w:p w14:paraId="4EC8062D"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Examinar os quesitos das partes, quando disponibilizados, efetuando análise crítica;</w:t>
      </w:r>
    </w:p>
    <w:p w14:paraId="3CCE2095"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Realizar vistoria e avaliação do local de trabalho do reclamante;</w:t>
      </w:r>
    </w:p>
    <w:p w14:paraId="33D89F23"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Atuar em conjunto com o perito judicial, realizando diligências e fornecendo-lhe documentos e subsídios necessários à elaboração do laudo pericial, com prévio contato com o CISAMUSEP para orientação e acompanhamento;</w:t>
      </w:r>
    </w:p>
    <w:p w14:paraId="23DF1EBA"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Realizar avaliações contínuas quanto à conveniência de formulação de quesitos complementares, considerando o andamento dos trabalhos e novas situações que possam sugerir essa atitude;</w:t>
      </w:r>
    </w:p>
    <w:p w14:paraId="41D26828" w14:textId="77777777" w:rsidR="003305A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Acompanhar o advogado do CISAMUSEP em audiências caso o assistente técnico seja chamado para prestar esclarecimentos;</w:t>
      </w:r>
    </w:p>
    <w:p w14:paraId="0BF8677D" w14:textId="496BA62A" w:rsidR="00CC4D95" w:rsidRPr="009A131D" w:rsidRDefault="00160DC8" w:rsidP="003305A5">
      <w:pPr>
        <w:pStyle w:val="PargrafodaLista"/>
        <w:numPr>
          <w:ilvl w:val="0"/>
          <w:numId w:val="55"/>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Emitir parecer de assistente técnico devidamente fundamentado (técnica e legalmente);</w:t>
      </w:r>
    </w:p>
    <w:p w14:paraId="124D68B7" w14:textId="6BFAB4D6" w:rsidR="00160DC8" w:rsidRPr="009A131D" w:rsidRDefault="00160DC8" w:rsidP="003305A5">
      <w:pPr>
        <w:pStyle w:val="PargrafodaLista"/>
        <w:numPr>
          <w:ilvl w:val="3"/>
          <w:numId w:val="52"/>
        </w:numPr>
        <w:tabs>
          <w:tab w:val="left" w:pos="0"/>
          <w:tab w:val="left" w:pos="142"/>
          <w:tab w:val="left" w:pos="426"/>
          <w:tab w:val="left" w:pos="567"/>
          <w:tab w:val="left" w:pos="851"/>
          <w:tab w:val="left" w:pos="993"/>
        </w:tabs>
        <w:spacing w:after="0"/>
        <w:ind w:left="0" w:firstLine="0"/>
        <w:jc w:val="both"/>
        <w:rPr>
          <w:rFonts w:ascii="Arial" w:hAnsi="Arial" w:cs="Arial"/>
          <w:color w:val="000000" w:themeColor="text1"/>
        </w:rPr>
      </w:pPr>
      <w:r w:rsidRPr="009A131D">
        <w:rPr>
          <w:rFonts w:ascii="Arial" w:hAnsi="Arial" w:cs="Arial"/>
          <w:color w:val="000000" w:themeColor="text1"/>
        </w:rPr>
        <w:t xml:space="preserve">Durante o processo é desejável que não haja substituição do profissional contratado, salvo por motivo de força maior. </w:t>
      </w:r>
    </w:p>
    <w:p w14:paraId="2663D041" w14:textId="77777777" w:rsidR="00D42A15" w:rsidRPr="009A131D" w:rsidRDefault="00D42A15" w:rsidP="00780551">
      <w:pPr>
        <w:pStyle w:val="PargrafodaLista"/>
        <w:tabs>
          <w:tab w:val="left" w:pos="284"/>
          <w:tab w:val="left" w:pos="567"/>
        </w:tabs>
        <w:spacing w:after="0"/>
        <w:ind w:left="360"/>
        <w:jc w:val="both"/>
        <w:rPr>
          <w:rFonts w:ascii="Arial" w:hAnsi="Arial" w:cs="Arial"/>
          <w:color w:val="000000" w:themeColor="text1"/>
        </w:rPr>
      </w:pPr>
    </w:p>
    <w:p w14:paraId="58D2071B" w14:textId="250E935B" w:rsidR="006609F0" w:rsidRPr="009A131D" w:rsidRDefault="006609F0" w:rsidP="009358A3">
      <w:pPr>
        <w:pStyle w:val="PargrafodaLista"/>
        <w:numPr>
          <w:ilvl w:val="0"/>
          <w:numId w:val="30"/>
        </w:numPr>
        <w:spacing w:after="120"/>
        <w:jc w:val="both"/>
        <w:rPr>
          <w:rFonts w:ascii="Arial" w:hAnsi="Arial" w:cs="Arial"/>
          <w:b/>
          <w:bCs/>
          <w:color w:val="000000" w:themeColor="text1"/>
          <w:u w:val="single"/>
        </w:rPr>
      </w:pPr>
      <w:r w:rsidRPr="009A131D">
        <w:rPr>
          <w:rFonts w:ascii="Arial" w:hAnsi="Arial" w:cs="Arial"/>
          <w:b/>
          <w:bCs/>
          <w:color w:val="000000" w:themeColor="text1"/>
          <w:u w:val="single"/>
        </w:rPr>
        <w:t>PRAZOS DE ENTREGA DOS SERVIÇOS A SEREM CONTRATADOS</w:t>
      </w:r>
      <w:bookmarkStart w:id="45" w:name="_Hlk138320255"/>
    </w:p>
    <w:p w14:paraId="3B37D716" w14:textId="77777777" w:rsidR="0090045E" w:rsidRPr="009A131D" w:rsidRDefault="0090045E" w:rsidP="00D07056">
      <w:pPr>
        <w:pStyle w:val="PargrafodaLista"/>
        <w:spacing w:after="0" w:line="240" w:lineRule="auto"/>
        <w:ind w:left="360"/>
        <w:jc w:val="both"/>
        <w:rPr>
          <w:rFonts w:ascii="Arial" w:hAnsi="Arial" w:cs="Arial"/>
          <w:b/>
          <w:bCs/>
          <w:color w:val="000000" w:themeColor="text1"/>
        </w:rPr>
      </w:pPr>
    </w:p>
    <w:p w14:paraId="4D8E7044" w14:textId="77777777" w:rsidR="00D07056" w:rsidRPr="009A131D" w:rsidRDefault="006609F0" w:rsidP="00D07056">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bCs/>
          <w:color w:val="000000" w:themeColor="text1"/>
        </w:rPr>
        <w:t xml:space="preserve">Cada laudo deverá ser </w:t>
      </w:r>
      <w:r w:rsidRPr="009A131D">
        <w:rPr>
          <w:rFonts w:ascii="Arial" w:hAnsi="Arial" w:cs="Arial"/>
          <w:color w:val="000000" w:themeColor="text1"/>
        </w:rPr>
        <w:t xml:space="preserve">apresentado num documento base separadamente (PCMSO, PGR, LTCAT, LIP e AET), em meio digital para o </w:t>
      </w:r>
      <w:r w:rsidRPr="009A131D">
        <w:rPr>
          <w:rFonts w:ascii="Arial" w:hAnsi="Arial" w:cs="Arial"/>
          <w:i/>
          <w:iCs/>
          <w:color w:val="000000" w:themeColor="text1"/>
        </w:rPr>
        <w:t>e-mail</w:t>
      </w:r>
      <w:r w:rsidRPr="009A131D">
        <w:rPr>
          <w:rFonts w:ascii="Arial" w:hAnsi="Arial" w:cs="Arial"/>
          <w:color w:val="000000" w:themeColor="text1"/>
        </w:rPr>
        <w:t xml:space="preserve"> do Fiscal do Contrato, no prazo máximo de 30 (trinta) dias a contar da data de recebimento da nota de empenho, de acordo com o determinado neste </w:t>
      </w:r>
      <w:r w:rsidR="0078122B" w:rsidRPr="009A131D">
        <w:rPr>
          <w:rFonts w:ascii="Arial" w:hAnsi="Arial" w:cs="Arial"/>
          <w:color w:val="000000" w:themeColor="text1"/>
        </w:rPr>
        <w:t>Edital e Anexos</w:t>
      </w:r>
      <w:r w:rsidRPr="009A131D">
        <w:rPr>
          <w:rFonts w:ascii="Arial" w:hAnsi="Arial" w:cs="Arial"/>
          <w:color w:val="000000" w:themeColor="text1"/>
        </w:rPr>
        <w:t>;</w:t>
      </w:r>
    </w:p>
    <w:p w14:paraId="5158C0A4" w14:textId="5801866A" w:rsidR="00D07056" w:rsidRPr="009A131D" w:rsidRDefault="00D07056" w:rsidP="00D07056">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Os exames ocupacionais incluindo os exames complementares, deverão ser realizados de acordo com o cronograma apresentado mensalmente pelo CISAMUSEP;</w:t>
      </w:r>
    </w:p>
    <w:p w14:paraId="0F18B886" w14:textId="77777777" w:rsidR="00D07056" w:rsidRPr="009A131D" w:rsidRDefault="00D07056" w:rsidP="00D07056">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Caso haja alteração do cronograma por qualquer uma das partes, os exames periódicos deverão ser realizados antes do fim da vigência do ASO conforme periodicidade definida no PCMSO;</w:t>
      </w:r>
    </w:p>
    <w:p w14:paraId="4D01879B" w14:textId="0E87E995" w:rsidR="006609F0" w:rsidRPr="009A131D" w:rsidRDefault="00C13ECB" w:rsidP="00D07056">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bCs/>
          <w:color w:val="000000" w:themeColor="text1"/>
        </w:rPr>
        <w:t>Todos os</w:t>
      </w:r>
      <w:r w:rsidRPr="009A131D">
        <w:rPr>
          <w:rFonts w:ascii="Arial" w:hAnsi="Arial" w:cs="Arial"/>
          <w:color w:val="000000" w:themeColor="text1"/>
        </w:rPr>
        <w:t xml:space="preserve"> exames deverão ser realizados no município de Maringá/PR, na sede da empresa a ser contratada</w:t>
      </w:r>
      <w:r w:rsidR="006609F0" w:rsidRPr="009A131D">
        <w:rPr>
          <w:rFonts w:ascii="Arial" w:hAnsi="Arial" w:cs="Arial"/>
          <w:color w:val="000000" w:themeColor="text1"/>
        </w:rPr>
        <w:t>;</w:t>
      </w:r>
    </w:p>
    <w:p w14:paraId="4E99CCC2" w14:textId="77777777" w:rsidR="00C13ECB" w:rsidRPr="009A131D" w:rsidRDefault="00C13ECB" w:rsidP="009358A3">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Os exames complementares laboratoriais poderão ser subcontratados;</w:t>
      </w:r>
    </w:p>
    <w:p w14:paraId="7C1B96DB" w14:textId="1FCE7637" w:rsidR="006609F0" w:rsidRPr="009A131D" w:rsidRDefault="006609F0" w:rsidP="009358A3">
      <w:pPr>
        <w:pStyle w:val="PargrafodaLista"/>
        <w:numPr>
          <w:ilvl w:val="2"/>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Caso haja um número igual ou superior a 10 (dez) funcionários para realizar o exame em uma mesma data, os exames deverão ser realizados na sede do CISAMUSEP mediante agendamento prévio;</w:t>
      </w:r>
    </w:p>
    <w:p w14:paraId="01A3C629" w14:textId="2C0E33F0" w:rsidR="006609F0" w:rsidRPr="009A131D" w:rsidRDefault="006609F0" w:rsidP="009358A3">
      <w:pPr>
        <w:pStyle w:val="PargrafodaLista"/>
        <w:numPr>
          <w:ilvl w:val="1"/>
          <w:numId w:val="30"/>
        </w:numPr>
        <w:tabs>
          <w:tab w:val="left" w:pos="284"/>
          <w:tab w:val="left" w:pos="426"/>
        </w:tabs>
        <w:spacing w:after="0"/>
        <w:ind w:left="142" w:hanging="142"/>
        <w:jc w:val="both"/>
        <w:rPr>
          <w:rFonts w:ascii="Arial" w:hAnsi="Arial" w:cs="Arial"/>
          <w:b/>
          <w:bCs/>
          <w:color w:val="000000" w:themeColor="text1"/>
        </w:rPr>
      </w:pPr>
      <w:r w:rsidRPr="009A131D">
        <w:rPr>
          <w:rFonts w:ascii="Arial" w:hAnsi="Arial" w:cs="Arial"/>
          <w:color w:val="000000" w:themeColor="text1"/>
        </w:rPr>
        <w:t>Os treinamentos serão realizados mediante agendamento prévio com o Fiscal do Contrato;</w:t>
      </w:r>
    </w:p>
    <w:p w14:paraId="4A987E00" w14:textId="5633290A" w:rsidR="006609F0" w:rsidRPr="009A131D" w:rsidRDefault="006609F0" w:rsidP="009358A3">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 xml:space="preserve">A assistência técnica em perícia </w:t>
      </w:r>
      <w:proofErr w:type="spellStart"/>
      <w:r w:rsidRPr="009A131D">
        <w:rPr>
          <w:rFonts w:ascii="Arial" w:hAnsi="Arial" w:cs="Arial"/>
          <w:color w:val="000000" w:themeColor="text1"/>
        </w:rPr>
        <w:t>judidial</w:t>
      </w:r>
      <w:proofErr w:type="spellEnd"/>
      <w:r w:rsidRPr="009A131D">
        <w:rPr>
          <w:rFonts w:ascii="Arial" w:hAnsi="Arial" w:cs="Arial"/>
          <w:color w:val="000000" w:themeColor="text1"/>
        </w:rPr>
        <w:t xml:space="preserve"> somente será necessária quando existirem demandas judiciais;</w:t>
      </w:r>
    </w:p>
    <w:p w14:paraId="0AECCBB6" w14:textId="79FF4B59" w:rsidR="006609F0" w:rsidRPr="009A131D" w:rsidRDefault="006609F0" w:rsidP="009358A3">
      <w:pPr>
        <w:pStyle w:val="PargrafodaLista"/>
        <w:numPr>
          <w:ilvl w:val="1"/>
          <w:numId w:val="30"/>
        </w:numPr>
        <w:tabs>
          <w:tab w:val="left" w:pos="284"/>
          <w:tab w:val="left" w:pos="426"/>
        </w:tabs>
        <w:spacing w:after="0"/>
        <w:ind w:left="142" w:hanging="142"/>
        <w:jc w:val="both"/>
        <w:rPr>
          <w:rFonts w:ascii="Arial" w:hAnsi="Arial" w:cs="Arial"/>
          <w:b/>
          <w:bCs/>
          <w:color w:val="000000" w:themeColor="text1"/>
        </w:rPr>
      </w:pPr>
      <w:r w:rsidRPr="009A131D">
        <w:rPr>
          <w:rFonts w:ascii="Arial" w:hAnsi="Arial" w:cs="Arial"/>
          <w:color w:val="000000" w:themeColor="text1"/>
        </w:rPr>
        <w:t>As OSS serão elaboradas conforme demanda;</w:t>
      </w:r>
    </w:p>
    <w:p w14:paraId="26330922" w14:textId="67B159E9" w:rsidR="006609F0" w:rsidRPr="009A131D" w:rsidRDefault="00D07056" w:rsidP="009358A3">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 xml:space="preserve">O mapa de risco, ou outro instrumento capaz de identificar os riscos ocupacionais no ambiente de trabalho deverá ser apresentado, em meio digital, no prazo máximo de 60 (sessenta) dias a contar da data de recebimento da nota de empenho, de acordo com o determinado </w:t>
      </w:r>
      <w:r w:rsidR="006609F0" w:rsidRPr="009A131D">
        <w:rPr>
          <w:rFonts w:ascii="Arial" w:hAnsi="Arial" w:cs="Arial"/>
          <w:color w:val="000000" w:themeColor="text1"/>
        </w:rPr>
        <w:t xml:space="preserve">neste </w:t>
      </w:r>
      <w:r w:rsidR="0078122B" w:rsidRPr="009A131D">
        <w:rPr>
          <w:rFonts w:ascii="Arial" w:hAnsi="Arial" w:cs="Arial"/>
          <w:color w:val="000000" w:themeColor="text1"/>
        </w:rPr>
        <w:t>Edital e Anexos</w:t>
      </w:r>
      <w:r w:rsidR="006609F0" w:rsidRPr="009A131D">
        <w:rPr>
          <w:rFonts w:ascii="Arial" w:hAnsi="Arial" w:cs="Arial"/>
          <w:color w:val="000000" w:themeColor="text1"/>
        </w:rPr>
        <w:t>;</w:t>
      </w:r>
    </w:p>
    <w:p w14:paraId="7CAF2A08" w14:textId="2B5DB526" w:rsidR="006609F0" w:rsidRPr="009A131D" w:rsidRDefault="00AC6897" w:rsidP="009358A3">
      <w:pPr>
        <w:pStyle w:val="PargrafodaLista"/>
        <w:numPr>
          <w:ilvl w:val="1"/>
          <w:numId w:val="30"/>
        </w:numPr>
        <w:tabs>
          <w:tab w:val="left" w:pos="284"/>
          <w:tab w:val="left" w:pos="426"/>
        </w:tabs>
        <w:spacing w:after="0"/>
        <w:ind w:left="0" w:firstLine="0"/>
        <w:jc w:val="both"/>
        <w:rPr>
          <w:rFonts w:ascii="Arial" w:hAnsi="Arial" w:cs="Arial"/>
          <w:b/>
          <w:bCs/>
          <w:color w:val="000000" w:themeColor="text1"/>
        </w:rPr>
      </w:pPr>
      <w:r w:rsidRPr="009A131D">
        <w:rPr>
          <w:rFonts w:ascii="Arial" w:hAnsi="Arial" w:cs="Arial"/>
          <w:color w:val="000000" w:themeColor="text1"/>
        </w:rPr>
        <w:t>O</w:t>
      </w:r>
      <w:r w:rsidR="006609F0" w:rsidRPr="009A131D">
        <w:rPr>
          <w:rFonts w:ascii="Arial" w:hAnsi="Arial" w:cs="Arial"/>
          <w:color w:val="000000" w:themeColor="text1"/>
        </w:rPr>
        <w:t>s leiautes do eSocial deverão ser gerados e enviados nos prazos estabelecidos pela legislação vigente.</w:t>
      </w:r>
    </w:p>
    <w:bookmarkEnd w:id="45"/>
    <w:p w14:paraId="48F0D306" w14:textId="77777777" w:rsidR="006609F0" w:rsidRPr="009A131D" w:rsidRDefault="006609F0" w:rsidP="00780551">
      <w:pPr>
        <w:pStyle w:val="PargrafodaLista"/>
        <w:tabs>
          <w:tab w:val="left" w:pos="284"/>
          <w:tab w:val="left" w:pos="567"/>
        </w:tabs>
        <w:spacing w:after="0"/>
        <w:ind w:left="360"/>
        <w:jc w:val="both"/>
        <w:rPr>
          <w:rFonts w:ascii="Arial" w:hAnsi="Arial" w:cs="Arial"/>
          <w:color w:val="000000" w:themeColor="text1"/>
        </w:rPr>
      </w:pPr>
    </w:p>
    <w:p w14:paraId="20D30631" w14:textId="5CDCA22A" w:rsidR="00407872" w:rsidRPr="009A131D" w:rsidRDefault="001B626E" w:rsidP="00780551">
      <w:pPr>
        <w:pStyle w:val="PargrafodaLista"/>
        <w:numPr>
          <w:ilvl w:val="0"/>
          <w:numId w:val="11"/>
        </w:numPr>
        <w:tabs>
          <w:tab w:val="left" w:pos="0"/>
          <w:tab w:val="left" w:pos="284"/>
        </w:tabs>
        <w:spacing w:after="0"/>
        <w:ind w:left="0" w:firstLine="0"/>
        <w:jc w:val="both"/>
        <w:rPr>
          <w:rFonts w:ascii="Arial" w:hAnsi="Arial" w:cs="Arial"/>
          <w:color w:val="000000" w:themeColor="text1"/>
        </w:rPr>
      </w:pPr>
      <w:r w:rsidRPr="009A131D">
        <w:rPr>
          <w:rFonts w:ascii="Arial" w:hAnsi="Arial" w:cs="Arial"/>
          <w:b/>
          <w:color w:val="000000" w:themeColor="text1"/>
          <w:u w:val="single"/>
        </w:rPr>
        <w:t>OBRIGAÇÕES DA EMPRESA A SER CONTRATADA</w:t>
      </w:r>
    </w:p>
    <w:p w14:paraId="1745FB6E" w14:textId="77777777" w:rsidR="0090045E" w:rsidRPr="009A131D" w:rsidRDefault="0090045E" w:rsidP="00780551">
      <w:pPr>
        <w:pStyle w:val="PargrafodaLista"/>
        <w:tabs>
          <w:tab w:val="left" w:pos="0"/>
          <w:tab w:val="left" w:pos="284"/>
        </w:tabs>
        <w:spacing w:after="0"/>
        <w:ind w:left="0"/>
        <w:jc w:val="both"/>
        <w:rPr>
          <w:rFonts w:ascii="Arial" w:hAnsi="Arial" w:cs="Arial"/>
          <w:color w:val="000000" w:themeColor="text1"/>
        </w:rPr>
      </w:pPr>
    </w:p>
    <w:p w14:paraId="735AC514"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5D6A80C6"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45F44026"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2FBE5F4F"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0217FD62" w14:textId="77777777" w:rsidR="00AC6897" w:rsidRPr="009A131D" w:rsidRDefault="00AC6897" w:rsidP="00780551">
      <w:pPr>
        <w:pStyle w:val="PargrafodaLista"/>
        <w:numPr>
          <w:ilvl w:val="0"/>
          <w:numId w:val="25"/>
        </w:numPr>
        <w:tabs>
          <w:tab w:val="left" w:pos="0"/>
          <w:tab w:val="left" w:pos="284"/>
        </w:tabs>
        <w:ind w:left="0" w:firstLine="0"/>
        <w:jc w:val="both"/>
        <w:rPr>
          <w:rFonts w:ascii="Arial" w:eastAsia="Arial Unicode MS" w:hAnsi="Arial" w:cs="Arial"/>
          <w:vanish/>
          <w:color w:val="000000" w:themeColor="text1"/>
        </w:rPr>
      </w:pPr>
    </w:p>
    <w:p w14:paraId="4DE7A61D"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rPr>
          <w:rFonts w:ascii="Arial" w:hAnsi="Arial" w:cs="Arial"/>
          <w:color w:val="000000" w:themeColor="text1"/>
        </w:rPr>
      </w:pPr>
      <w:bookmarkStart w:id="46" w:name="_Hlk177379285"/>
      <w:r w:rsidRPr="009A131D">
        <w:rPr>
          <w:rFonts w:ascii="Arial" w:hAnsi="Arial" w:cs="Arial"/>
          <w:color w:val="000000" w:themeColor="text1"/>
        </w:rPr>
        <w:t>Cumprir os prazos para a execução do objeto;</w:t>
      </w:r>
    </w:p>
    <w:p w14:paraId="4ADC853F" w14:textId="3C67A803" w:rsidR="00E72453" w:rsidRPr="009A131D" w:rsidRDefault="00E72453" w:rsidP="00C73525">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bookmarkStart w:id="47" w:name="_Hlk177373643"/>
      <w:bookmarkStart w:id="48" w:name="_Hlk177373755"/>
      <w:bookmarkEnd w:id="46"/>
      <w:r w:rsidRPr="009A131D">
        <w:rPr>
          <w:rFonts w:ascii="Arial" w:hAnsi="Arial" w:cs="Arial"/>
          <w:color w:val="000000" w:themeColor="text1"/>
        </w:rPr>
        <w:t xml:space="preserve">Fornecer planilha com detalhamento do valor individualizado de cada um dos itens constantes na Tabela 1 – Relação dos treinamentos a serem realizados </w:t>
      </w:r>
      <w:r w:rsidR="00C73525" w:rsidRPr="009A131D">
        <w:rPr>
          <w:rFonts w:ascii="Arial" w:hAnsi="Arial" w:cs="Arial"/>
          <w:color w:val="000000" w:themeColor="text1"/>
        </w:rPr>
        <w:t>n</w:t>
      </w:r>
      <w:r w:rsidRPr="009A131D">
        <w:rPr>
          <w:rFonts w:ascii="Arial" w:hAnsi="Arial" w:cs="Arial"/>
          <w:color w:val="000000" w:themeColor="text1"/>
        </w:rPr>
        <w:t xml:space="preserve">este </w:t>
      </w:r>
      <w:r w:rsidR="00C73525" w:rsidRPr="009A131D">
        <w:rPr>
          <w:rFonts w:ascii="Arial" w:hAnsi="Arial" w:cs="Arial"/>
          <w:color w:val="000000" w:themeColor="text1"/>
        </w:rPr>
        <w:t xml:space="preserve">Anexo I </w:t>
      </w:r>
      <w:r w:rsidRPr="009A131D">
        <w:rPr>
          <w:rFonts w:ascii="Arial" w:hAnsi="Arial" w:cs="Arial"/>
          <w:color w:val="000000" w:themeColor="text1"/>
        </w:rPr>
        <w:t>no prazo de até 5 (cinco) dias úteis a contar da assinatura do contrato;</w:t>
      </w:r>
    </w:p>
    <w:bookmarkEnd w:id="47"/>
    <w:bookmarkEnd w:id="48"/>
    <w:p w14:paraId="08F08C25"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Fornecer planilha na qual conste a relação de exames que serão realizados de acordo com o PCMSO com o valor unitário de cada exame no prazo de até 5 (cinco) dias úteis a contar da entrega definitiva do referido programa ao Fiscal do Contrato;</w:t>
      </w:r>
    </w:p>
    <w:p w14:paraId="0F3D1B25"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bookmarkStart w:id="49" w:name="_Hlk177379473"/>
      <w:r w:rsidRPr="009A131D">
        <w:rPr>
          <w:rFonts w:ascii="Arial" w:hAnsi="Arial" w:cs="Arial"/>
          <w:color w:val="000000" w:themeColor="text1"/>
        </w:rPr>
        <w:t>Prestar esclarecimentos que forem solicitados pelo CISAMUSEP em caso de reclamações;</w:t>
      </w:r>
    </w:p>
    <w:bookmarkEnd w:id="49"/>
    <w:p w14:paraId="36471AA8"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Disponibilizar profissionais devida e regularmente contratados e qualificados para a execução do contrato, implicando à empresa a ser contratada total e exclusiva responsabilidade pelo integral atendimento da legislação que rege os contratos de trabalho, de natureza civil, tributária, previdenciária e trabalhista, não gerando qualquer tipo de vínculo empregatício dos empregados da empresa a ser contratada com o CISAMUSEP; </w:t>
      </w:r>
    </w:p>
    <w:p w14:paraId="60D66C0E"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Garantir segurança e idoneidade das avaliações realizadas </w:t>
      </w:r>
      <w:r w:rsidRPr="009A131D">
        <w:rPr>
          <w:rFonts w:ascii="Arial" w:hAnsi="Arial" w:cs="Arial"/>
          <w:i/>
          <w:iCs/>
          <w:color w:val="000000" w:themeColor="text1"/>
        </w:rPr>
        <w:t>in loco</w:t>
      </w:r>
      <w:r w:rsidRPr="009A131D">
        <w:rPr>
          <w:rFonts w:ascii="Arial" w:hAnsi="Arial" w:cs="Arial"/>
          <w:color w:val="000000" w:themeColor="text1"/>
        </w:rPr>
        <w:t xml:space="preserve"> com acompanhamento do técnico responsável pelos laudos;</w:t>
      </w:r>
    </w:p>
    <w:p w14:paraId="1CFC4ACD"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 avaliação quantitativa dos riscos ambientais (químicos, físicos e biológicos) deverá ser realizada com os setores em funcionamento e mediante agendamento prévio com o Fiscal do Contrato;</w:t>
      </w:r>
    </w:p>
    <w:p w14:paraId="15CE5BAA"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bookmarkStart w:id="50" w:name="_Hlk177379685"/>
      <w:r w:rsidRPr="009A131D">
        <w:rPr>
          <w:rFonts w:ascii="Arial" w:hAnsi="Arial" w:cs="Arial"/>
          <w:color w:val="000000" w:themeColor="text1"/>
        </w:rPr>
        <w:t>Fornecer para seus empregados todos os equipamentos necessários à execução do objeto, inclusive e principalmente, aqueles que se referirem à proteção individual e coletiva, assumindo todas as providências e obrigações estabelecidas na legislação específica de acidentes de trabalho, caso ocorra;</w:t>
      </w:r>
    </w:p>
    <w:bookmarkEnd w:id="50"/>
    <w:p w14:paraId="289F3D49" w14:textId="77777777" w:rsidR="00E72453" w:rsidRPr="009A131D" w:rsidRDefault="00E72453" w:rsidP="00780551">
      <w:pPr>
        <w:pStyle w:val="PargrafodaLista"/>
        <w:numPr>
          <w:ilvl w:val="1"/>
          <w:numId w:val="25"/>
        </w:numPr>
        <w:tabs>
          <w:tab w:val="left" w:pos="0"/>
          <w:tab w:val="left" w:pos="284"/>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Zelar pelo sigilo inerente à execução do objeto e pela confidencialidade quanto aos dados e informações do CISAMUSEP, empregando todos os meios necessários para tanto;</w:t>
      </w:r>
    </w:p>
    <w:p w14:paraId="7FFED9A8"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bookmarkStart w:id="51" w:name="_Hlk177379785"/>
      <w:r w:rsidRPr="009A131D">
        <w:rPr>
          <w:rFonts w:ascii="Arial" w:hAnsi="Arial" w:cs="Arial"/>
          <w:color w:val="000000" w:themeColor="text1"/>
        </w:rPr>
        <w:t>Manter durante toda a execução do objeto, todas as condições de habilitação e</w:t>
      </w:r>
      <w:r w:rsidRPr="009A131D">
        <w:rPr>
          <w:rFonts w:ascii="Arial" w:hAnsi="Arial" w:cs="Arial"/>
          <w:color w:val="000000" w:themeColor="text1"/>
        </w:rPr>
        <w:br/>
        <w:t>qualificação exigidas para sua contratação em compatibilidade com as obrigações</w:t>
      </w:r>
      <w:r w:rsidRPr="009A131D">
        <w:rPr>
          <w:rFonts w:ascii="Arial" w:hAnsi="Arial" w:cs="Arial"/>
          <w:color w:val="000000" w:themeColor="text1"/>
        </w:rPr>
        <w:br/>
        <w:t xml:space="preserve">assumidas; </w:t>
      </w:r>
    </w:p>
    <w:bookmarkEnd w:id="51"/>
    <w:p w14:paraId="6EF0EE73"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Assumir todos os ônus com os encargos fiscais e comerciais, impostos e seguros, relativamente à execução do objeto;</w:t>
      </w:r>
    </w:p>
    <w:p w14:paraId="2BF8ABB0"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Assumir todos os eventuais danos causados diretamente ao CISAMUSEP, quando estes tiverem sido ocasionados, por seus empregados ou prepostos, durante a execução do objeto;</w:t>
      </w:r>
    </w:p>
    <w:p w14:paraId="7DDF46CA"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Assumir todas as despesas diretas ou indiretas, tais como salário, transporte, alimentação, diárias, indenizações civis e quaisquer outras que forem devidas a seus empregados na execução do objeto; </w:t>
      </w:r>
    </w:p>
    <w:p w14:paraId="79ABBB00"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Comprovar a responsabilidade técnica dos profissionais envolvidos na execução do</w:t>
      </w:r>
      <w:r w:rsidRPr="009A131D">
        <w:rPr>
          <w:rFonts w:ascii="Arial" w:hAnsi="Arial" w:cs="Arial"/>
          <w:color w:val="000000" w:themeColor="text1"/>
        </w:rPr>
        <w:br/>
        <w:t xml:space="preserve">objeto, nos termos da legislação vigente; </w:t>
      </w:r>
    </w:p>
    <w:p w14:paraId="4C31E683" w14:textId="005D68F1"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 xml:space="preserve">Entregar todos os documentos, relatórios e demais registros no CISAMUSEP em meio digital no </w:t>
      </w:r>
      <w:r w:rsidRPr="009A131D">
        <w:rPr>
          <w:rFonts w:ascii="Arial" w:hAnsi="Arial" w:cs="Arial"/>
          <w:i/>
          <w:iCs/>
          <w:color w:val="000000" w:themeColor="text1"/>
        </w:rPr>
        <w:t>e-mail</w:t>
      </w:r>
      <w:r w:rsidRPr="009A131D">
        <w:rPr>
          <w:rFonts w:ascii="Arial" w:hAnsi="Arial" w:cs="Arial"/>
          <w:color w:val="000000" w:themeColor="text1"/>
        </w:rPr>
        <w:t xml:space="preserve"> do Fiscal do Contrato, devidamente identificados e organizados dentro do prazo estabelecido neste </w:t>
      </w:r>
      <w:r w:rsidR="006D49CA" w:rsidRPr="009A131D">
        <w:rPr>
          <w:rFonts w:ascii="Arial" w:hAnsi="Arial" w:cs="Arial"/>
          <w:color w:val="000000" w:themeColor="text1"/>
        </w:rPr>
        <w:t>Edital e seus Anexos</w:t>
      </w:r>
      <w:r w:rsidRPr="009A131D">
        <w:rPr>
          <w:rFonts w:ascii="Arial" w:hAnsi="Arial" w:cs="Arial"/>
          <w:color w:val="000000" w:themeColor="text1"/>
        </w:rPr>
        <w:t>;</w:t>
      </w:r>
    </w:p>
    <w:p w14:paraId="2661EC26" w14:textId="77777777" w:rsidR="00C73525" w:rsidRPr="009A131D" w:rsidRDefault="00E72453" w:rsidP="00C73525">
      <w:pPr>
        <w:pStyle w:val="PargrafodaLista"/>
        <w:numPr>
          <w:ilvl w:val="1"/>
          <w:numId w:val="25"/>
        </w:numPr>
        <w:tabs>
          <w:tab w:val="left" w:pos="0"/>
          <w:tab w:val="left" w:pos="284"/>
          <w:tab w:val="left" w:pos="567"/>
        </w:tabs>
        <w:spacing w:after="120"/>
        <w:ind w:left="0" w:firstLine="0"/>
        <w:rPr>
          <w:rFonts w:ascii="Arial" w:hAnsi="Arial" w:cs="Arial"/>
          <w:color w:val="000000" w:themeColor="text1"/>
        </w:rPr>
      </w:pPr>
      <w:r w:rsidRPr="009A131D">
        <w:rPr>
          <w:rFonts w:ascii="Arial" w:hAnsi="Arial" w:cs="Arial"/>
          <w:color w:val="000000" w:themeColor="text1"/>
        </w:rPr>
        <w:t>Realizar os exames complementares, quando necessários e solicitados pelo médico;</w:t>
      </w:r>
    </w:p>
    <w:p w14:paraId="5D9599FC" w14:textId="1880F5C9" w:rsidR="00E72453" w:rsidRPr="009A131D" w:rsidRDefault="00E72453" w:rsidP="00C73525">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Repassar ao novo médico responsável pelo PCMSO, na hipótese de rescisão ou término da vigência contratual, todos os arquivos referentes aos prontuários dos funcionários;</w:t>
      </w:r>
    </w:p>
    <w:p w14:paraId="7DBA870D" w14:textId="77777777" w:rsidR="00DD3DE2" w:rsidRPr="009A131D" w:rsidRDefault="00DD3DE2"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Na hipótese de alteração de qualquer um dos profissionais responsáveis pelos laudos (Médico do Trabalho, especialista em Engenharia de Segurança do Trabalho, Técnico de Segurança do Trabalho e/ou Especialista em Ergonomia) deverá ser apresentada a nova documentação referente à qualificação técnica profissional;</w:t>
      </w:r>
    </w:p>
    <w:p w14:paraId="14E31E5F" w14:textId="5EA51243"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Zelar pela proteção dos dados pessoais, buscando utilizar medidas técnicas e administrativas para evitar o acesso de dados não autorizados e de incidentes que levem à quebra da integridade dos dados em conformidade com a Lei Geral de Proteção de Dados;</w:t>
      </w:r>
    </w:p>
    <w:p w14:paraId="6810D550"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bookmarkStart w:id="52" w:name="_Hlk177380113"/>
      <w:r w:rsidRPr="009A131D">
        <w:rPr>
          <w:rFonts w:ascii="Arial" w:hAnsi="Arial" w:cs="Arial"/>
          <w:color w:val="000000" w:themeColor="text1"/>
        </w:rPr>
        <w:t>Para medição dos agentes nocivos necessários para a elaboração dos laudos, a empresa a ser contratada deverá utilizar equipamentos devidamente calibrados e adequados, cujos certificados de calibração deverão ser anexados aos laudos;</w:t>
      </w:r>
    </w:p>
    <w:bookmarkEnd w:id="52"/>
    <w:p w14:paraId="68D43DBE" w14:textId="77777777" w:rsidR="00E72453" w:rsidRPr="009A131D" w:rsidRDefault="00E72453" w:rsidP="00780551">
      <w:pPr>
        <w:pStyle w:val="PargrafodaLista"/>
        <w:numPr>
          <w:ilvl w:val="1"/>
          <w:numId w:val="25"/>
        </w:numPr>
        <w:tabs>
          <w:tab w:val="left" w:pos="0"/>
          <w:tab w:val="left" w:pos="284"/>
          <w:tab w:val="left" w:pos="567"/>
        </w:tabs>
        <w:spacing w:after="120"/>
        <w:ind w:left="0" w:firstLine="0"/>
        <w:jc w:val="both"/>
        <w:rPr>
          <w:rFonts w:ascii="Arial" w:hAnsi="Arial" w:cs="Arial"/>
          <w:color w:val="000000" w:themeColor="text1"/>
        </w:rPr>
      </w:pPr>
      <w:r w:rsidRPr="009A131D">
        <w:rPr>
          <w:rFonts w:ascii="Arial" w:hAnsi="Arial" w:cs="Arial"/>
          <w:color w:val="000000" w:themeColor="text1"/>
        </w:rPr>
        <w:t>Fornecer todas as informações e arquivos necessários relacionados à Saúde e Segurança do Trabalho para transmissão do eSocial, conforme legislação vigente e suas possíveis alterações.</w:t>
      </w:r>
    </w:p>
    <w:p w14:paraId="762F2822" w14:textId="77777777" w:rsidR="00DF02ED" w:rsidRPr="009A131D" w:rsidRDefault="00DF02ED" w:rsidP="00780551">
      <w:pPr>
        <w:pStyle w:val="PargrafodaLista"/>
        <w:tabs>
          <w:tab w:val="left" w:pos="567"/>
          <w:tab w:val="left" w:pos="1985"/>
          <w:tab w:val="left" w:pos="2552"/>
        </w:tabs>
        <w:spacing w:after="0"/>
        <w:ind w:left="0"/>
        <w:jc w:val="both"/>
        <w:rPr>
          <w:rFonts w:ascii="Arial" w:hAnsi="Arial" w:cs="Arial"/>
          <w:color w:val="000000" w:themeColor="text1"/>
          <w:lang w:eastAsia="ar-SA"/>
        </w:rPr>
      </w:pPr>
    </w:p>
    <w:p w14:paraId="4A398A18" w14:textId="77777777" w:rsidR="006044ED" w:rsidRPr="009A131D" w:rsidRDefault="006044ED" w:rsidP="00780551">
      <w:pPr>
        <w:pStyle w:val="PargrafodaLista"/>
        <w:numPr>
          <w:ilvl w:val="0"/>
          <w:numId w:val="22"/>
        </w:numPr>
        <w:tabs>
          <w:tab w:val="left" w:pos="426"/>
        </w:tabs>
        <w:spacing w:after="0"/>
        <w:ind w:left="0" w:firstLine="0"/>
        <w:jc w:val="both"/>
        <w:rPr>
          <w:rFonts w:ascii="Arial" w:hAnsi="Arial" w:cs="Arial"/>
          <w:b/>
          <w:bCs/>
          <w:vanish/>
          <w:color w:val="000000" w:themeColor="text1"/>
          <w:u w:val="single"/>
        </w:rPr>
      </w:pPr>
    </w:p>
    <w:p w14:paraId="1BD6A3DB" w14:textId="47F2D747" w:rsidR="00895B1B" w:rsidRPr="009A131D" w:rsidRDefault="00895B1B" w:rsidP="00780551">
      <w:pPr>
        <w:pStyle w:val="PargrafodaLista"/>
        <w:numPr>
          <w:ilvl w:val="0"/>
          <w:numId w:val="22"/>
        </w:numPr>
        <w:tabs>
          <w:tab w:val="left" w:pos="284"/>
        </w:tabs>
        <w:spacing w:after="0"/>
        <w:ind w:left="0" w:firstLine="0"/>
        <w:jc w:val="both"/>
        <w:rPr>
          <w:rFonts w:ascii="Arial" w:hAnsi="Arial" w:cs="Arial"/>
          <w:vanish/>
          <w:color w:val="000000" w:themeColor="text1"/>
        </w:rPr>
      </w:pPr>
      <w:r w:rsidRPr="009A131D">
        <w:rPr>
          <w:rFonts w:ascii="Arial" w:hAnsi="Arial" w:cs="Arial"/>
          <w:b/>
          <w:bCs/>
          <w:color w:val="000000" w:themeColor="text1"/>
          <w:u w:val="single"/>
        </w:rPr>
        <w:t>OBRIGAÇÕES DO CISAMUSEP</w:t>
      </w:r>
    </w:p>
    <w:p w14:paraId="4CF3681A" w14:textId="30ED8C9B" w:rsidR="0090045E" w:rsidRPr="009A131D" w:rsidRDefault="0090045E" w:rsidP="00780551">
      <w:pPr>
        <w:pStyle w:val="PargrafodaLista"/>
        <w:ind w:left="716"/>
        <w:jc w:val="both"/>
        <w:rPr>
          <w:rFonts w:ascii="Arial" w:hAnsi="Arial" w:cs="Arial"/>
          <w:color w:val="000000" w:themeColor="text1"/>
        </w:rPr>
      </w:pPr>
    </w:p>
    <w:p w14:paraId="2437E403" w14:textId="77777777" w:rsidR="0090045E" w:rsidRPr="009A131D" w:rsidRDefault="0090045E" w:rsidP="00780551">
      <w:pPr>
        <w:pStyle w:val="PargrafodaLista"/>
        <w:ind w:left="716"/>
        <w:jc w:val="both"/>
        <w:rPr>
          <w:rFonts w:ascii="Arial" w:hAnsi="Arial" w:cs="Arial"/>
          <w:color w:val="000000" w:themeColor="text1"/>
        </w:rPr>
      </w:pPr>
    </w:p>
    <w:p w14:paraId="090BBC83"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4B3811CB"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0B5D9721"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3E2CD932"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48A1EB6B"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2442FB42" w14:textId="77777777" w:rsidR="00E72453" w:rsidRPr="009A131D" w:rsidRDefault="00E72453" w:rsidP="009358A3">
      <w:pPr>
        <w:pStyle w:val="PargrafodaLista"/>
        <w:numPr>
          <w:ilvl w:val="0"/>
          <w:numId w:val="37"/>
        </w:numPr>
        <w:spacing w:after="120"/>
        <w:jc w:val="both"/>
        <w:rPr>
          <w:rFonts w:ascii="Arial" w:hAnsi="Arial" w:cs="Arial"/>
          <w:vanish/>
          <w:color w:val="000000" w:themeColor="text1"/>
        </w:rPr>
      </w:pPr>
    </w:p>
    <w:p w14:paraId="64FF464E"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Acompanhar, fiscalizar, conferir e avaliar a execução do contrato a ser firmado por um representante especialmente designado;</w:t>
      </w:r>
    </w:p>
    <w:p w14:paraId="7BD0F457"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Rejeitar, justificadamente, no todo ou em parte, a execução do objeto realizada em</w:t>
      </w:r>
      <w:r w:rsidRPr="009A131D">
        <w:rPr>
          <w:rFonts w:ascii="Arial" w:hAnsi="Arial" w:cs="Arial"/>
          <w:color w:val="000000" w:themeColor="text1"/>
        </w:rPr>
        <w:br/>
        <w:t xml:space="preserve">desacordo com o objeto, inclusive na hipótese execução por terceiros sem autorização; </w:t>
      </w:r>
    </w:p>
    <w:p w14:paraId="35E8533A"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Notificar a empresa a ser contratada, por escrito, a respeito da ocorrência de eventuais imperfeições observadas no curso de execução do objeto, fixando prazo para a sua correção;</w:t>
      </w:r>
    </w:p>
    <w:p w14:paraId="727BB04F"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Prestar informações e esclarecimentos que vierem a ser formalmente solicitados; </w:t>
      </w:r>
    </w:p>
    <w:p w14:paraId="166E0B29" w14:textId="77777777"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 xml:space="preserve"> Aplicar à empresa a ser contratada as penalidades regulamentares e contratuais previstas; </w:t>
      </w:r>
    </w:p>
    <w:p w14:paraId="4250023A" w14:textId="059A95B6" w:rsidR="00DD3DE2" w:rsidRPr="009A131D" w:rsidRDefault="00DD3DE2" w:rsidP="00DD3DE2">
      <w:pPr>
        <w:pStyle w:val="PargrafodaLista"/>
        <w:numPr>
          <w:ilvl w:val="1"/>
          <w:numId w:val="37"/>
        </w:numPr>
        <w:tabs>
          <w:tab w:val="left" w:pos="426"/>
        </w:tabs>
        <w:spacing w:after="120"/>
        <w:ind w:left="0" w:firstLine="0"/>
        <w:jc w:val="both"/>
        <w:rPr>
          <w:rFonts w:ascii="Arial" w:hAnsi="Arial" w:cs="Arial"/>
          <w:color w:val="000000" w:themeColor="text1"/>
        </w:rPr>
      </w:pPr>
      <w:r w:rsidRPr="009A131D">
        <w:rPr>
          <w:rFonts w:ascii="Arial" w:hAnsi="Arial" w:cs="Arial"/>
          <w:color w:val="000000" w:themeColor="text1"/>
        </w:rPr>
        <w:t>Efetuar os pagamentos à empresa a ser contratada após a execução do objeto, na forma e nos prazos estabelecido.</w:t>
      </w:r>
    </w:p>
    <w:p w14:paraId="6D87092B" w14:textId="77777777" w:rsidR="006044ED" w:rsidRPr="009A131D" w:rsidRDefault="006044ED" w:rsidP="00780551">
      <w:pPr>
        <w:pStyle w:val="PargrafodaLista"/>
        <w:rPr>
          <w:rFonts w:ascii="Arial" w:hAnsi="Arial" w:cs="Arial"/>
          <w:color w:val="000000" w:themeColor="text1"/>
          <w:lang w:eastAsia="ar-SA"/>
        </w:rPr>
      </w:pPr>
    </w:p>
    <w:p w14:paraId="56DDD325" w14:textId="0F33086E" w:rsidR="0001666B" w:rsidRPr="009A131D" w:rsidRDefault="0001666B" w:rsidP="00780551">
      <w:pPr>
        <w:pStyle w:val="PargrafodaLista"/>
        <w:numPr>
          <w:ilvl w:val="0"/>
          <w:numId w:val="24"/>
        </w:numPr>
        <w:tabs>
          <w:tab w:val="left" w:pos="426"/>
        </w:tabs>
        <w:spacing w:after="0"/>
        <w:rPr>
          <w:rFonts w:ascii="Arial" w:hAnsi="Arial" w:cs="Arial"/>
          <w:b/>
          <w:color w:val="000000" w:themeColor="text1"/>
          <w:u w:val="single"/>
        </w:rPr>
      </w:pPr>
      <w:bookmarkStart w:id="53" w:name="_Hlk143520774"/>
      <w:r w:rsidRPr="009A131D">
        <w:rPr>
          <w:rFonts w:ascii="Arial" w:hAnsi="Arial" w:cs="Arial"/>
          <w:b/>
          <w:color w:val="000000" w:themeColor="text1"/>
          <w:u w:val="single"/>
        </w:rPr>
        <w:t>GARANTIAS</w:t>
      </w:r>
    </w:p>
    <w:p w14:paraId="33D7266C" w14:textId="77777777" w:rsidR="0090045E" w:rsidRPr="009A131D" w:rsidRDefault="0090045E" w:rsidP="00780551">
      <w:pPr>
        <w:pStyle w:val="PargrafodaLista"/>
        <w:tabs>
          <w:tab w:val="left" w:pos="426"/>
        </w:tabs>
        <w:spacing w:after="0"/>
        <w:ind w:left="360"/>
        <w:rPr>
          <w:rFonts w:ascii="Arial" w:hAnsi="Arial" w:cs="Arial"/>
          <w:b/>
          <w:color w:val="000000" w:themeColor="text1"/>
          <w:u w:val="single"/>
        </w:rPr>
      </w:pPr>
    </w:p>
    <w:p w14:paraId="16FA1D4B" w14:textId="3813B7D6" w:rsidR="0001666B" w:rsidRPr="009A131D" w:rsidRDefault="0001666B" w:rsidP="00780551">
      <w:pPr>
        <w:pStyle w:val="PargrafodaLista"/>
        <w:numPr>
          <w:ilvl w:val="1"/>
          <w:numId w:val="24"/>
        </w:numPr>
        <w:tabs>
          <w:tab w:val="left" w:pos="426"/>
        </w:tabs>
        <w:spacing w:after="0"/>
        <w:ind w:left="0" w:firstLine="0"/>
        <w:jc w:val="both"/>
        <w:rPr>
          <w:rFonts w:ascii="Arial" w:hAnsi="Arial" w:cs="Arial"/>
          <w:color w:val="000000" w:themeColor="text1"/>
          <w:u w:val="single"/>
        </w:rPr>
      </w:pPr>
      <w:r w:rsidRPr="009A131D">
        <w:rPr>
          <w:rFonts w:ascii="Arial" w:eastAsia="Arial Unicode MS" w:hAnsi="Arial" w:cs="Arial"/>
          <w:color w:val="000000" w:themeColor="text1"/>
        </w:rPr>
        <w:t>Os prazos e as condições de garantia dos produtos e dos serviços necessários à execução do objeto do presente são as definidas pela legislação (Código Civil Brasileiro e Código de Defesa do Consumidor) em vigor.</w:t>
      </w:r>
    </w:p>
    <w:p w14:paraId="4EA870BE" w14:textId="77777777" w:rsidR="00DD3DE2" w:rsidRPr="009A131D" w:rsidRDefault="00DD3DE2" w:rsidP="00DD3DE2">
      <w:pPr>
        <w:pStyle w:val="PargrafodaLista"/>
        <w:tabs>
          <w:tab w:val="left" w:pos="426"/>
        </w:tabs>
        <w:spacing w:after="0"/>
        <w:ind w:left="0"/>
        <w:jc w:val="both"/>
        <w:rPr>
          <w:rFonts w:ascii="Arial" w:eastAsia="Arial Unicode MS" w:hAnsi="Arial" w:cs="Arial"/>
          <w:color w:val="000000" w:themeColor="text1"/>
        </w:rPr>
      </w:pPr>
    </w:p>
    <w:p w14:paraId="467DDEC7" w14:textId="77777777" w:rsidR="00DD3DE2" w:rsidRPr="009A131D" w:rsidRDefault="00DD3DE2" w:rsidP="00DD3DE2">
      <w:pPr>
        <w:pStyle w:val="PargrafodaLista"/>
        <w:tabs>
          <w:tab w:val="left" w:pos="426"/>
        </w:tabs>
        <w:spacing w:after="0"/>
        <w:ind w:left="0"/>
        <w:jc w:val="both"/>
        <w:rPr>
          <w:rFonts w:ascii="Arial" w:eastAsia="Arial Unicode MS" w:hAnsi="Arial" w:cs="Arial"/>
          <w:color w:val="000000" w:themeColor="text1"/>
        </w:rPr>
      </w:pPr>
    </w:p>
    <w:p w14:paraId="38748146" w14:textId="77777777" w:rsidR="00DD3DE2" w:rsidRPr="009A131D" w:rsidRDefault="00DD3DE2" w:rsidP="00DD3DE2">
      <w:pPr>
        <w:pStyle w:val="PargrafodaLista"/>
        <w:tabs>
          <w:tab w:val="left" w:pos="426"/>
        </w:tabs>
        <w:spacing w:after="0"/>
        <w:ind w:left="0"/>
        <w:jc w:val="both"/>
        <w:rPr>
          <w:rFonts w:ascii="Arial" w:eastAsia="Arial Unicode MS" w:hAnsi="Arial" w:cs="Arial"/>
          <w:color w:val="000000" w:themeColor="text1"/>
          <w:highlight w:val="green"/>
        </w:rPr>
      </w:pPr>
    </w:p>
    <w:p w14:paraId="7BD0D3A9" w14:textId="77777777" w:rsidR="00DD3DE2" w:rsidRPr="009A131D" w:rsidRDefault="00DD3DE2" w:rsidP="00DD3DE2">
      <w:pPr>
        <w:pStyle w:val="PargrafodaLista"/>
        <w:tabs>
          <w:tab w:val="left" w:pos="426"/>
        </w:tabs>
        <w:spacing w:after="0"/>
        <w:ind w:left="0"/>
        <w:jc w:val="both"/>
        <w:rPr>
          <w:rFonts w:ascii="Arial" w:hAnsi="Arial" w:cs="Arial"/>
          <w:color w:val="000000" w:themeColor="text1"/>
          <w:highlight w:val="green"/>
          <w:u w:val="single"/>
        </w:rPr>
      </w:pPr>
    </w:p>
    <w:p w14:paraId="67804DB4" w14:textId="77777777" w:rsidR="009C5DCC" w:rsidRPr="009A131D" w:rsidRDefault="009C5DCC" w:rsidP="00780551">
      <w:pPr>
        <w:pStyle w:val="PargrafodaLista"/>
        <w:tabs>
          <w:tab w:val="left" w:pos="426"/>
        </w:tabs>
        <w:spacing w:after="0"/>
        <w:ind w:left="0"/>
        <w:jc w:val="both"/>
        <w:rPr>
          <w:rFonts w:ascii="Arial" w:hAnsi="Arial" w:cs="Arial"/>
          <w:color w:val="000000" w:themeColor="text1"/>
          <w:u w:val="single"/>
        </w:rPr>
      </w:pPr>
    </w:p>
    <w:p w14:paraId="2E3057A9" w14:textId="77777777" w:rsidR="006044ED" w:rsidRPr="009A131D" w:rsidRDefault="006044ED" w:rsidP="00780551">
      <w:pPr>
        <w:pStyle w:val="PargrafodaLista"/>
        <w:numPr>
          <w:ilvl w:val="0"/>
          <w:numId w:val="23"/>
        </w:numPr>
        <w:spacing w:after="120"/>
        <w:jc w:val="both"/>
        <w:rPr>
          <w:rFonts w:ascii="Arial" w:hAnsi="Arial" w:cs="Arial"/>
          <w:b/>
          <w:vanish/>
          <w:color w:val="000000" w:themeColor="text1"/>
        </w:rPr>
      </w:pPr>
    </w:p>
    <w:p w14:paraId="3F843689" w14:textId="5FE9DB7E" w:rsidR="006044ED" w:rsidRPr="009A131D" w:rsidRDefault="006044ED" w:rsidP="00780551">
      <w:pPr>
        <w:pStyle w:val="PargrafodaLista"/>
        <w:numPr>
          <w:ilvl w:val="0"/>
          <w:numId w:val="23"/>
        </w:numPr>
        <w:tabs>
          <w:tab w:val="left" w:pos="0"/>
          <w:tab w:val="left" w:pos="284"/>
        </w:tabs>
        <w:spacing w:after="120"/>
        <w:ind w:left="0" w:firstLine="0"/>
        <w:jc w:val="both"/>
        <w:rPr>
          <w:rFonts w:ascii="Arial" w:hAnsi="Arial" w:cs="Arial"/>
          <w:b/>
          <w:color w:val="000000" w:themeColor="text1"/>
          <w:u w:val="single"/>
        </w:rPr>
      </w:pPr>
      <w:r w:rsidRPr="009A131D">
        <w:rPr>
          <w:rFonts w:ascii="Arial" w:hAnsi="Arial" w:cs="Arial"/>
          <w:b/>
          <w:color w:val="000000" w:themeColor="text1"/>
          <w:u w:val="single"/>
        </w:rPr>
        <w:t>SUBCONTRATAÇÃO</w:t>
      </w:r>
      <w:bookmarkStart w:id="54" w:name="_Hlk138320312"/>
      <w:bookmarkStart w:id="55" w:name="_Hlk147753283"/>
    </w:p>
    <w:p w14:paraId="29965DF2" w14:textId="77777777" w:rsidR="0090045E" w:rsidRPr="009A131D" w:rsidRDefault="0090045E" w:rsidP="00780551">
      <w:pPr>
        <w:pStyle w:val="PargrafodaLista"/>
        <w:tabs>
          <w:tab w:val="left" w:pos="0"/>
          <w:tab w:val="left" w:pos="284"/>
        </w:tabs>
        <w:spacing w:after="120"/>
        <w:ind w:left="0"/>
        <w:jc w:val="both"/>
        <w:rPr>
          <w:rFonts w:ascii="Arial" w:hAnsi="Arial" w:cs="Arial"/>
          <w:b/>
          <w:color w:val="000000" w:themeColor="text1"/>
          <w:u w:val="single"/>
        </w:rPr>
      </w:pPr>
    </w:p>
    <w:p w14:paraId="270FC2A3" w14:textId="2463BB70" w:rsidR="006044ED" w:rsidRPr="009A131D" w:rsidRDefault="006044ED" w:rsidP="00780551">
      <w:pPr>
        <w:pStyle w:val="PargrafodaLista"/>
        <w:numPr>
          <w:ilvl w:val="1"/>
          <w:numId w:val="23"/>
        </w:numPr>
        <w:tabs>
          <w:tab w:val="left" w:pos="426"/>
        </w:tabs>
        <w:spacing w:after="120"/>
        <w:ind w:left="0" w:firstLine="0"/>
        <w:jc w:val="both"/>
        <w:rPr>
          <w:rFonts w:ascii="Arial" w:hAnsi="Arial" w:cs="Arial"/>
          <w:b/>
          <w:color w:val="000000" w:themeColor="text1"/>
        </w:rPr>
      </w:pPr>
      <w:r w:rsidRPr="009A131D">
        <w:rPr>
          <w:rFonts w:ascii="Arial" w:hAnsi="Arial" w:cs="Arial"/>
          <w:color w:val="000000" w:themeColor="text1"/>
        </w:rPr>
        <w:t>A empresa a ser contratada não poderá subcontratar</w:t>
      </w:r>
      <w:r w:rsidR="0031356A" w:rsidRPr="009A131D">
        <w:rPr>
          <w:rFonts w:ascii="Arial" w:hAnsi="Arial" w:cs="Arial"/>
          <w:color w:val="000000" w:themeColor="text1"/>
        </w:rPr>
        <w:t xml:space="preserve"> pessoa jurídica e a ela</w:t>
      </w:r>
      <w:r w:rsidRPr="009A131D">
        <w:rPr>
          <w:rFonts w:ascii="Arial" w:hAnsi="Arial" w:cs="Arial"/>
          <w:color w:val="000000" w:themeColor="text1"/>
        </w:rPr>
        <w:t xml:space="preserve"> ceder ou transferir a </w:t>
      </w:r>
      <w:proofErr w:type="spellStart"/>
      <w:r w:rsidRPr="009A131D">
        <w:rPr>
          <w:rFonts w:ascii="Arial" w:hAnsi="Arial" w:cs="Arial"/>
          <w:color w:val="000000" w:themeColor="text1"/>
        </w:rPr>
        <w:t>terceirosos</w:t>
      </w:r>
      <w:proofErr w:type="spellEnd"/>
      <w:r w:rsidRPr="009A131D">
        <w:rPr>
          <w:rFonts w:ascii="Arial" w:hAnsi="Arial" w:cs="Arial"/>
          <w:color w:val="000000" w:themeColor="text1"/>
        </w:rPr>
        <w:t xml:space="preserve"> direitos e obrigações decorrentes deste documento, exceto para a realização dos exames laboratoriais complementares e treinamentos listados neste </w:t>
      </w:r>
      <w:r w:rsidR="00D8714B" w:rsidRPr="009A131D">
        <w:rPr>
          <w:rFonts w:ascii="Arial" w:hAnsi="Arial" w:cs="Arial"/>
          <w:color w:val="000000" w:themeColor="text1"/>
        </w:rPr>
        <w:t>Edital e Anexos</w:t>
      </w:r>
      <w:r w:rsidRPr="009A131D">
        <w:rPr>
          <w:rFonts w:ascii="Arial" w:hAnsi="Arial" w:cs="Arial"/>
          <w:color w:val="000000" w:themeColor="text1"/>
        </w:rPr>
        <w:t>.</w:t>
      </w:r>
    </w:p>
    <w:bookmarkEnd w:id="54"/>
    <w:bookmarkEnd w:id="55"/>
    <w:p w14:paraId="1F9EC27A" w14:textId="77777777" w:rsidR="00AE5108" w:rsidRPr="009A131D" w:rsidRDefault="00AE5108" w:rsidP="00780551">
      <w:pPr>
        <w:pStyle w:val="PargrafodaLista"/>
        <w:ind w:left="0"/>
        <w:rPr>
          <w:rFonts w:ascii="Arial" w:hAnsi="Arial" w:cs="Arial"/>
          <w:color w:val="000000" w:themeColor="text1"/>
        </w:rPr>
      </w:pPr>
    </w:p>
    <w:p w14:paraId="344A2CF6" w14:textId="77777777" w:rsidR="00DD3DE2" w:rsidRPr="009A131D" w:rsidRDefault="0001666B" w:rsidP="00DD3DE2">
      <w:pPr>
        <w:pStyle w:val="PargrafodaLista"/>
        <w:numPr>
          <w:ilvl w:val="0"/>
          <w:numId w:val="23"/>
        </w:numPr>
        <w:spacing w:after="0"/>
        <w:rPr>
          <w:rFonts w:ascii="Arial" w:hAnsi="Arial" w:cs="Arial"/>
          <w:b/>
          <w:color w:val="000000" w:themeColor="text1"/>
          <w:u w:val="single"/>
        </w:rPr>
      </w:pPr>
      <w:bookmarkStart w:id="56" w:name="_Hlk143520841"/>
      <w:bookmarkEnd w:id="53"/>
      <w:r w:rsidRPr="009A131D">
        <w:rPr>
          <w:rFonts w:ascii="Arial" w:hAnsi="Arial" w:cs="Arial"/>
          <w:b/>
          <w:color w:val="000000" w:themeColor="text1"/>
          <w:u w:val="single"/>
        </w:rPr>
        <w:t>PRAZO DE VIGÊNCIA CONTRATUAL</w:t>
      </w:r>
    </w:p>
    <w:p w14:paraId="0109D550" w14:textId="77777777" w:rsidR="00DD3DE2" w:rsidRPr="009A131D" w:rsidRDefault="00DD3DE2" w:rsidP="00DD3DE2">
      <w:pPr>
        <w:pStyle w:val="PargrafodaLista"/>
        <w:spacing w:after="0"/>
        <w:ind w:left="360"/>
        <w:rPr>
          <w:rFonts w:ascii="Arial" w:hAnsi="Arial" w:cs="Arial"/>
          <w:b/>
          <w:color w:val="000000" w:themeColor="text1"/>
          <w:u w:val="single"/>
        </w:rPr>
      </w:pPr>
    </w:p>
    <w:p w14:paraId="37B4532E" w14:textId="77777777" w:rsidR="00DD3DE2" w:rsidRPr="009A131D" w:rsidRDefault="00DD3DE2" w:rsidP="00DD3DE2">
      <w:pPr>
        <w:pStyle w:val="PargrafodaLista"/>
        <w:numPr>
          <w:ilvl w:val="1"/>
          <w:numId w:val="23"/>
        </w:numPr>
        <w:tabs>
          <w:tab w:val="left" w:pos="426"/>
        </w:tabs>
        <w:ind w:left="0" w:firstLine="0"/>
        <w:rPr>
          <w:rFonts w:ascii="Arial" w:hAnsi="Arial" w:cs="Arial"/>
          <w:b/>
          <w:color w:val="000000" w:themeColor="text1"/>
          <w:u w:val="single"/>
        </w:rPr>
      </w:pPr>
      <w:r w:rsidRPr="009A131D">
        <w:rPr>
          <w:rFonts w:ascii="Arial" w:hAnsi="Arial" w:cs="Arial"/>
          <w:color w:val="000000" w:themeColor="text1"/>
        </w:rPr>
        <w:t xml:space="preserve">O contrato efetuado a partir deste Termo de Referência terá vigência de doze meses contados a partir de 04/04/2025; </w:t>
      </w:r>
    </w:p>
    <w:p w14:paraId="554176BB" w14:textId="77777777" w:rsidR="00DD3DE2" w:rsidRPr="009A131D" w:rsidRDefault="00DD3DE2" w:rsidP="00DD3DE2">
      <w:pPr>
        <w:pStyle w:val="PargrafodaLista"/>
        <w:numPr>
          <w:ilvl w:val="1"/>
          <w:numId w:val="23"/>
        </w:numPr>
        <w:tabs>
          <w:tab w:val="left" w:pos="426"/>
        </w:tabs>
        <w:ind w:left="0" w:firstLine="0"/>
        <w:rPr>
          <w:rFonts w:ascii="Arial" w:hAnsi="Arial" w:cs="Arial"/>
          <w:b/>
          <w:color w:val="000000" w:themeColor="text1"/>
          <w:u w:val="single"/>
        </w:rPr>
      </w:pPr>
      <w:r w:rsidRPr="009A131D">
        <w:rPr>
          <w:rFonts w:ascii="Arial" w:hAnsi="Arial" w:cs="Arial"/>
          <w:color w:val="000000" w:themeColor="text1"/>
        </w:rPr>
        <w:t>O contrato poderá ser prorrogado por igual período até o máximo de 120 (cento e vinte) meses, como permite o art. 107 da Lei 14.133/2021;</w:t>
      </w:r>
    </w:p>
    <w:p w14:paraId="6BAA2365" w14:textId="31E5BAF1" w:rsidR="00DD3DE2" w:rsidRPr="009A131D" w:rsidRDefault="00DD3DE2" w:rsidP="00DD3DE2">
      <w:pPr>
        <w:pStyle w:val="PargrafodaLista"/>
        <w:numPr>
          <w:ilvl w:val="1"/>
          <w:numId w:val="23"/>
        </w:numPr>
        <w:tabs>
          <w:tab w:val="left" w:pos="426"/>
        </w:tabs>
        <w:ind w:left="0" w:firstLine="0"/>
        <w:rPr>
          <w:rFonts w:ascii="Arial" w:hAnsi="Arial" w:cs="Arial"/>
          <w:b/>
          <w:color w:val="000000" w:themeColor="text1"/>
          <w:u w:val="single"/>
        </w:rPr>
      </w:pPr>
      <w:r w:rsidRPr="009A131D">
        <w:rPr>
          <w:rFonts w:ascii="Arial" w:hAnsi="Arial" w:cs="Arial"/>
          <w:color w:val="000000" w:themeColor="text1"/>
        </w:rPr>
        <w:t>Caso o Contrato seja prorrogado, o CISAMUSEP terá direito às mesmas condições do Contrato aos seus aditivos.</w:t>
      </w:r>
    </w:p>
    <w:p w14:paraId="057C9457" w14:textId="30236498" w:rsidR="00F42EEF" w:rsidRPr="009A131D" w:rsidRDefault="00F42EEF" w:rsidP="00780551">
      <w:pPr>
        <w:pStyle w:val="PargrafodaLista"/>
        <w:tabs>
          <w:tab w:val="left" w:pos="426"/>
          <w:tab w:val="left" w:pos="993"/>
        </w:tabs>
        <w:autoSpaceDE w:val="0"/>
        <w:autoSpaceDN w:val="0"/>
        <w:spacing w:after="0"/>
        <w:ind w:left="0"/>
        <w:jc w:val="both"/>
        <w:rPr>
          <w:rFonts w:ascii="Arial" w:eastAsia="Arial Unicode MS" w:hAnsi="Arial" w:cs="Arial"/>
          <w:b/>
          <w:color w:val="000000" w:themeColor="text1"/>
          <w:u w:val="single"/>
        </w:rPr>
      </w:pPr>
    </w:p>
    <w:bookmarkEnd w:id="56"/>
    <w:p w14:paraId="1423201B" w14:textId="77777777" w:rsidR="00AE5108" w:rsidRPr="009A131D" w:rsidRDefault="00AE5108" w:rsidP="00780551">
      <w:pPr>
        <w:pStyle w:val="PargrafodaLista"/>
        <w:numPr>
          <w:ilvl w:val="0"/>
          <w:numId w:val="10"/>
        </w:numPr>
        <w:tabs>
          <w:tab w:val="left" w:pos="284"/>
          <w:tab w:val="left" w:pos="426"/>
        </w:tabs>
        <w:spacing w:after="0"/>
        <w:jc w:val="both"/>
        <w:rPr>
          <w:rFonts w:ascii="Arial" w:eastAsia="Times New Roman" w:hAnsi="Arial" w:cs="Arial"/>
          <w:b/>
          <w:vanish/>
          <w:color w:val="000000" w:themeColor="text1"/>
          <w:u w:val="single"/>
          <w:lang w:eastAsia="pt-BR"/>
        </w:rPr>
      </w:pPr>
    </w:p>
    <w:p w14:paraId="0BBB19AF" w14:textId="77777777" w:rsidR="00AE5108" w:rsidRPr="009A131D" w:rsidRDefault="00AE5108" w:rsidP="00780551">
      <w:pPr>
        <w:pStyle w:val="PargrafodaLista"/>
        <w:numPr>
          <w:ilvl w:val="0"/>
          <w:numId w:val="10"/>
        </w:numPr>
        <w:tabs>
          <w:tab w:val="left" w:pos="284"/>
          <w:tab w:val="left" w:pos="426"/>
        </w:tabs>
        <w:spacing w:after="0"/>
        <w:jc w:val="both"/>
        <w:rPr>
          <w:rFonts w:ascii="Arial" w:eastAsia="Times New Roman" w:hAnsi="Arial" w:cs="Arial"/>
          <w:b/>
          <w:vanish/>
          <w:color w:val="000000" w:themeColor="text1"/>
          <w:u w:val="single"/>
          <w:lang w:eastAsia="pt-BR"/>
        </w:rPr>
      </w:pPr>
    </w:p>
    <w:p w14:paraId="6A01EBA2" w14:textId="6A7B98AE" w:rsidR="00F352C3" w:rsidRPr="009A131D" w:rsidRDefault="00F352C3" w:rsidP="00780551">
      <w:pPr>
        <w:pStyle w:val="PargrafodaLista"/>
        <w:numPr>
          <w:ilvl w:val="0"/>
          <w:numId w:val="10"/>
        </w:numPr>
        <w:tabs>
          <w:tab w:val="left" w:pos="284"/>
          <w:tab w:val="left" w:pos="426"/>
        </w:tabs>
        <w:spacing w:after="0"/>
        <w:jc w:val="both"/>
        <w:rPr>
          <w:rFonts w:ascii="Arial" w:eastAsia="Times New Roman" w:hAnsi="Arial" w:cs="Arial"/>
          <w:b/>
          <w:color w:val="000000" w:themeColor="text1"/>
          <w:u w:val="single"/>
          <w:lang w:eastAsia="pt-BR"/>
        </w:rPr>
      </w:pPr>
      <w:r w:rsidRPr="009A131D">
        <w:rPr>
          <w:rFonts w:ascii="Arial" w:eastAsia="Times New Roman" w:hAnsi="Arial" w:cs="Arial"/>
          <w:b/>
          <w:color w:val="000000" w:themeColor="text1"/>
          <w:u w:val="single"/>
          <w:lang w:eastAsia="pt-BR"/>
        </w:rPr>
        <w:t>OBSERVAÇÕES</w:t>
      </w:r>
    </w:p>
    <w:p w14:paraId="229D4486" w14:textId="77777777" w:rsidR="0090045E" w:rsidRPr="009A131D" w:rsidRDefault="0090045E" w:rsidP="00780551">
      <w:pPr>
        <w:pStyle w:val="PargrafodaLista"/>
        <w:tabs>
          <w:tab w:val="left" w:pos="284"/>
          <w:tab w:val="left" w:pos="426"/>
        </w:tabs>
        <w:spacing w:after="0"/>
        <w:ind w:left="360"/>
        <w:jc w:val="both"/>
        <w:rPr>
          <w:rFonts w:ascii="Arial" w:eastAsia="Times New Roman" w:hAnsi="Arial" w:cs="Arial"/>
          <w:b/>
          <w:color w:val="000000" w:themeColor="text1"/>
          <w:u w:val="single"/>
          <w:lang w:eastAsia="pt-BR"/>
        </w:rPr>
      </w:pPr>
    </w:p>
    <w:p w14:paraId="3EBD547A"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48D7530D"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383E7A14"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17F20A73"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5E40553A"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11E7771C"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2C5A17ED" w14:textId="77777777" w:rsidR="00AE5108" w:rsidRPr="009A131D" w:rsidRDefault="00AE5108" w:rsidP="00780551">
      <w:pPr>
        <w:pStyle w:val="PargrafodaLista"/>
        <w:numPr>
          <w:ilvl w:val="0"/>
          <w:numId w:val="15"/>
        </w:numPr>
        <w:tabs>
          <w:tab w:val="left" w:pos="426"/>
        </w:tabs>
        <w:spacing w:after="0"/>
        <w:contextualSpacing w:val="0"/>
        <w:jc w:val="both"/>
        <w:rPr>
          <w:rFonts w:ascii="Arial" w:eastAsia="Arial Unicode MS" w:hAnsi="Arial" w:cs="Arial"/>
          <w:vanish/>
          <w:color w:val="000000" w:themeColor="text1"/>
        </w:rPr>
      </w:pPr>
    </w:p>
    <w:p w14:paraId="7D682628" w14:textId="77D11D33" w:rsidR="00206B78"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u w:val="single"/>
        </w:rPr>
      </w:pPr>
      <w:r w:rsidRPr="009A131D">
        <w:rPr>
          <w:rFonts w:ascii="Arial" w:eastAsia="Arial Unicode MS" w:hAnsi="Arial" w:cs="Arial"/>
          <w:color w:val="000000" w:themeColor="text1"/>
        </w:rPr>
        <w:t>Quando da efetivação da compra, a empresa vencedora deverá emitir a Nota Fiscal de acordo com a solicitação de entrega do produto e especificações previstas no Edital</w:t>
      </w:r>
      <w:r w:rsidR="00206B78" w:rsidRPr="009A131D">
        <w:rPr>
          <w:rFonts w:ascii="Arial" w:eastAsia="Arial Unicode MS" w:hAnsi="Arial" w:cs="Arial"/>
          <w:color w:val="000000" w:themeColor="text1"/>
        </w:rPr>
        <w:t>.</w:t>
      </w:r>
    </w:p>
    <w:p w14:paraId="01BF732C" w14:textId="5FA48642" w:rsidR="00206B78"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u w:val="single"/>
        </w:rPr>
      </w:pPr>
      <w:r w:rsidRPr="009A131D">
        <w:rPr>
          <w:rFonts w:ascii="Arial" w:eastAsia="Arial Unicode MS" w:hAnsi="Arial" w:cs="Arial"/>
          <w:color w:val="000000" w:themeColor="text1"/>
        </w:rPr>
        <w:t xml:space="preserve">Tipo de Licitação: Menor Preço Por </w:t>
      </w:r>
      <w:r w:rsidR="00144EB4" w:rsidRPr="009A131D">
        <w:rPr>
          <w:rFonts w:ascii="Arial" w:eastAsia="Arial Unicode MS" w:hAnsi="Arial" w:cs="Arial"/>
          <w:color w:val="000000" w:themeColor="text1"/>
        </w:rPr>
        <w:t>Lote</w:t>
      </w:r>
      <w:r w:rsidR="00206B78" w:rsidRPr="009A131D">
        <w:rPr>
          <w:rFonts w:ascii="Arial" w:eastAsia="Arial Unicode MS" w:hAnsi="Arial" w:cs="Arial"/>
          <w:color w:val="000000" w:themeColor="text1"/>
        </w:rPr>
        <w:t>.</w:t>
      </w:r>
    </w:p>
    <w:p w14:paraId="6E767AD9" w14:textId="449429DC" w:rsidR="00F352C3"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u w:val="single"/>
        </w:rPr>
      </w:pPr>
      <w:r w:rsidRPr="009A131D">
        <w:rPr>
          <w:rFonts w:ascii="Arial" w:eastAsia="Arial Unicode MS" w:hAnsi="Arial" w:cs="Arial"/>
          <w:color w:val="000000" w:themeColor="text1"/>
        </w:rPr>
        <w:t xml:space="preserve">Validade da proposta: </w:t>
      </w:r>
      <w:r w:rsidR="00D42A15" w:rsidRPr="009A131D">
        <w:rPr>
          <w:rFonts w:ascii="Arial" w:eastAsia="Arial Unicode MS" w:hAnsi="Arial" w:cs="Arial"/>
          <w:color w:val="000000" w:themeColor="text1"/>
        </w:rPr>
        <w:t>9</w:t>
      </w:r>
      <w:r w:rsidRPr="009A131D">
        <w:rPr>
          <w:rFonts w:ascii="Arial" w:eastAsia="Arial Unicode MS" w:hAnsi="Arial" w:cs="Arial"/>
          <w:color w:val="000000" w:themeColor="text1"/>
        </w:rPr>
        <w:t>0 (</w:t>
      </w:r>
      <w:r w:rsidR="00D42A15" w:rsidRPr="009A131D">
        <w:rPr>
          <w:rFonts w:ascii="Arial" w:eastAsia="Arial Unicode MS" w:hAnsi="Arial" w:cs="Arial"/>
          <w:color w:val="000000" w:themeColor="text1"/>
        </w:rPr>
        <w:t>noventa</w:t>
      </w:r>
      <w:r w:rsidRPr="009A131D">
        <w:rPr>
          <w:rFonts w:ascii="Arial" w:eastAsia="Arial Unicode MS" w:hAnsi="Arial" w:cs="Arial"/>
          <w:color w:val="000000" w:themeColor="text1"/>
        </w:rPr>
        <w:t>) dias</w:t>
      </w:r>
      <w:r w:rsidR="00206B78" w:rsidRPr="009A131D">
        <w:rPr>
          <w:rFonts w:ascii="Arial" w:eastAsia="Arial Unicode MS" w:hAnsi="Arial" w:cs="Arial"/>
          <w:color w:val="000000" w:themeColor="text1"/>
        </w:rPr>
        <w:t>.</w:t>
      </w:r>
    </w:p>
    <w:p w14:paraId="7392FB6D" w14:textId="7172EF11" w:rsidR="00F352C3" w:rsidRPr="009A131D" w:rsidRDefault="00F352C3" w:rsidP="00780551">
      <w:pPr>
        <w:pStyle w:val="PargrafodaLista"/>
        <w:numPr>
          <w:ilvl w:val="1"/>
          <w:numId w:val="15"/>
        </w:numPr>
        <w:tabs>
          <w:tab w:val="left" w:pos="567"/>
        </w:tabs>
        <w:spacing w:after="0"/>
        <w:ind w:left="0" w:firstLine="0"/>
        <w:contextualSpacing w:val="0"/>
        <w:jc w:val="both"/>
        <w:rPr>
          <w:rFonts w:ascii="Arial" w:hAnsi="Arial" w:cs="Arial"/>
          <w:color w:val="000000" w:themeColor="text1"/>
          <w:highlight w:val="yellow"/>
          <w:u w:val="single"/>
        </w:rPr>
      </w:pPr>
      <w:r w:rsidRPr="009A131D">
        <w:rPr>
          <w:rFonts w:ascii="Arial" w:eastAsia="Arial Unicode MS" w:hAnsi="Arial" w:cs="Arial"/>
          <w:color w:val="000000" w:themeColor="text1"/>
          <w:highlight w:val="yellow"/>
        </w:rPr>
        <w:t>Havendo qualquer discordância entre a descrição do CATSERV/CATMAT e a do Edital, prevalece a descrição do item e a unidade de medida constante no Edital.</w:t>
      </w:r>
    </w:p>
    <w:p w14:paraId="0300044E" w14:textId="658F584B" w:rsidR="00F352C3" w:rsidRPr="009A131D" w:rsidRDefault="00F352C3" w:rsidP="00780551">
      <w:pPr>
        <w:pStyle w:val="PargrafodaLista"/>
        <w:tabs>
          <w:tab w:val="left" w:pos="426"/>
        </w:tabs>
        <w:spacing w:after="0"/>
        <w:ind w:left="0"/>
        <w:contextualSpacing w:val="0"/>
        <w:jc w:val="both"/>
        <w:rPr>
          <w:rFonts w:ascii="Arial" w:eastAsia="Arial Unicode MS" w:hAnsi="Arial" w:cs="Arial"/>
          <w:color w:val="000000" w:themeColor="text1"/>
          <w:highlight w:val="cyan"/>
        </w:rPr>
      </w:pPr>
    </w:p>
    <w:p w14:paraId="604B9710" w14:textId="77777777" w:rsidR="00D8714B" w:rsidRPr="009A131D" w:rsidRDefault="00D8714B" w:rsidP="00780551">
      <w:pPr>
        <w:pStyle w:val="PargrafodaLista"/>
        <w:tabs>
          <w:tab w:val="left" w:pos="426"/>
        </w:tabs>
        <w:spacing w:after="0"/>
        <w:ind w:left="0"/>
        <w:contextualSpacing w:val="0"/>
        <w:jc w:val="both"/>
        <w:rPr>
          <w:rFonts w:ascii="Arial" w:eastAsia="Arial Unicode MS" w:hAnsi="Arial" w:cs="Arial"/>
          <w:color w:val="000000" w:themeColor="text1"/>
          <w:highlight w:val="cyan"/>
        </w:rPr>
      </w:pPr>
    </w:p>
    <w:p w14:paraId="5CD12F11" w14:textId="77777777" w:rsidR="009605D3" w:rsidRPr="009A131D" w:rsidRDefault="009605D3" w:rsidP="00780551">
      <w:pPr>
        <w:spacing w:line="276" w:lineRule="auto"/>
        <w:jc w:val="right"/>
        <w:rPr>
          <w:rFonts w:ascii="Arial" w:hAnsi="Arial" w:cs="Arial"/>
          <w:color w:val="000000" w:themeColor="text1"/>
          <w:sz w:val="22"/>
          <w:szCs w:val="22"/>
        </w:rPr>
      </w:pPr>
    </w:p>
    <w:p w14:paraId="60079975" w14:textId="66D80102" w:rsidR="009605D3" w:rsidRPr="009A131D" w:rsidRDefault="009605D3" w:rsidP="00780551">
      <w:pPr>
        <w:spacing w:line="276" w:lineRule="auto"/>
        <w:jc w:val="right"/>
        <w:rPr>
          <w:rFonts w:ascii="Arial" w:eastAsia="Arial Unicode MS" w:hAnsi="Arial" w:cs="Arial"/>
          <w:color w:val="000000" w:themeColor="text1"/>
          <w:sz w:val="22"/>
          <w:szCs w:val="22"/>
        </w:rPr>
      </w:pPr>
      <w:r w:rsidRPr="009A131D">
        <w:rPr>
          <w:rFonts w:ascii="Arial" w:hAnsi="Arial" w:cs="Arial"/>
          <w:color w:val="000000" w:themeColor="text1"/>
          <w:sz w:val="22"/>
          <w:szCs w:val="22"/>
        </w:rPr>
        <w:t xml:space="preserve">Maringá (PR), em ____ de__________ </w:t>
      </w:r>
      <w:proofErr w:type="spellStart"/>
      <w:r w:rsidRPr="009A131D">
        <w:rPr>
          <w:rFonts w:ascii="Arial" w:hAnsi="Arial" w:cs="Arial"/>
          <w:color w:val="000000" w:themeColor="text1"/>
          <w:sz w:val="22"/>
          <w:szCs w:val="22"/>
        </w:rPr>
        <w:t>de</w:t>
      </w:r>
      <w:proofErr w:type="spellEnd"/>
      <w:r w:rsidRPr="009A131D">
        <w:rPr>
          <w:rFonts w:ascii="Arial" w:hAnsi="Arial" w:cs="Arial"/>
          <w:color w:val="000000" w:themeColor="text1"/>
          <w:sz w:val="22"/>
          <w:szCs w:val="22"/>
        </w:rPr>
        <w:t xml:space="preserve"> </w:t>
      </w:r>
      <w:r w:rsidRPr="009A131D">
        <w:rPr>
          <w:rFonts w:ascii="Arial" w:eastAsia="Arial Unicode MS" w:hAnsi="Arial" w:cs="Arial"/>
          <w:color w:val="000000" w:themeColor="text1"/>
          <w:sz w:val="22"/>
          <w:szCs w:val="22"/>
        </w:rPr>
        <w:t>202</w:t>
      </w:r>
      <w:r w:rsidR="00377741" w:rsidRPr="009A131D">
        <w:rPr>
          <w:rFonts w:ascii="Arial" w:eastAsia="Arial Unicode MS" w:hAnsi="Arial" w:cs="Arial"/>
          <w:color w:val="000000" w:themeColor="text1"/>
          <w:sz w:val="22"/>
          <w:szCs w:val="22"/>
        </w:rPr>
        <w:t>4</w:t>
      </w:r>
      <w:r w:rsidRPr="009A131D">
        <w:rPr>
          <w:rFonts w:ascii="Arial" w:eastAsia="Arial Unicode MS" w:hAnsi="Arial" w:cs="Arial"/>
          <w:color w:val="000000" w:themeColor="text1"/>
          <w:sz w:val="22"/>
          <w:szCs w:val="22"/>
        </w:rPr>
        <w:t>.</w:t>
      </w:r>
    </w:p>
    <w:p w14:paraId="551DBBFB" w14:textId="70C1729C" w:rsidR="00D8714B" w:rsidRPr="009A131D" w:rsidRDefault="00D8714B" w:rsidP="00780551">
      <w:pPr>
        <w:spacing w:line="276" w:lineRule="auto"/>
        <w:jc w:val="right"/>
        <w:rPr>
          <w:rFonts w:ascii="Arial" w:eastAsia="Arial Unicode MS" w:hAnsi="Arial" w:cs="Arial"/>
          <w:color w:val="000000" w:themeColor="text1"/>
          <w:sz w:val="22"/>
          <w:szCs w:val="22"/>
        </w:rPr>
      </w:pPr>
    </w:p>
    <w:p w14:paraId="1E970821" w14:textId="77777777" w:rsidR="009605D3" w:rsidRPr="009A131D" w:rsidRDefault="009605D3" w:rsidP="00780551">
      <w:pPr>
        <w:spacing w:line="276" w:lineRule="auto"/>
        <w:jc w:val="right"/>
        <w:rPr>
          <w:rFonts w:ascii="Arial" w:eastAsia="Arial Unicode MS" w:hAnsi="Arial" w:cs="Arial"/>
          <w:color w:val="000000" w:themeColor="text1"/>
          <w:sz w:val="22"/>
          <w:szCs w:val="22"/>
        </w:rPr>
      </w:pPr>
    </w:p>
    <w:p w14:paraId="2468D297"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__________________________________________</w:t>
      </w:r>
    </w:p>
    <w:p w14:paraId="6463AE24"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Nome e Assinatura do representante legal da empresa proponente</w:t>
      </w:r>
    </w:p>
    <w:p w14:paraId="5F1C7943"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(Carimbo da Empresa)</w:t>
      </w:r>
    </w:p>
    <w:p w14:paraId="5D049DEF" w14:textId="77777777" w:rsidR="00055156" w:rsidRPr="009A131D" w:rsidRDefault="009B28DD" w:rsidP="00780551">
      <w:pPr>
        <w:spacing w:after="200"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br w:type="page"/>
      </w:r>
    </w:p>
    <w:p w14:paraId="6410676B" w14:textId="152BB564" w:rsidR="009605D3" w:rsidRPr="009A131D" w:rsidRDefault="009605D3" w:rsidP="00780551">
      <w:pPr>
        <w:spacing w:after="200"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t>ANEXO II</w:t>
      </w:r>
    </w:p>
    <w:p w14:paraId="063D3F17" w14:textId="77777777" w:rsidR="009605D3" w:rsidRPr="009A131D" w:rsidRDefault="009605D3" w:rsidP="00780551">
      <w:pPr>
        <w:spacing w:line="276" w:lineRule="auto"/>
        <w:jc w:val="center"/>
        <w:rPr>
          <w:rFonts w:ascii="Arial" w:hAnsi="Arial" w:cs="Arial"/>
          <w:b/>
          <w:color w:val="000000" w:themeColor="text1"/>
          <w:sz w:val="22"/>
          <w:szCs w:val="22"/>
        </w:rPr>
      </w:pPr>
      <w:r w:rsidRPr="009A131D">
        <w:rPr>
          <w:rFonts w:ascii="Arial" w:hAnsi="Arial" w:cs="Arial"/>
          <w:b/>
          <w:color w:val="000000" w:themeColor="text1"/>
          <w:sz w:val="22"/>
          <w:szCs w:val="22"/>
        </w:rPr>
        <w:t>Modelo de Declaração de Microempresa ou Empresa de Pequeno Porte</w:t>
      </w:r>
    </w:p>
    <w:p w14:paraId="7189A2EC" w14:textId="77777777" w:rsidR="009605D3" w:rsidRPr="009A131D" w:rsidRDefault="009605D3" w:rsidP="00780551">
      <w:pPr>
        <w:spacing w:line="276" w:lineRule="auto"/>
        <w:jc w:val="center"/>
        <w:rPr>
          <w:rFonts w:ascii="Arial" w:hAnsi="Arial" w:cs="Arial"/>
          <w:b/>
          <w:color w:val="000000" w:themeColor="text1"/>
          <w:sz w:val="22"/>
          <w:szCs w:val="22"/>
        </w:rPr>
      </w:pPr>
    </w:p>
    <w:p w14:paraId="483C3072" w14:textId="2839B1AA"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 xml:space="preserve">Ao </w:t>
      </w:r>
      <w:r w:rsidR="00FB26DD" w:rsidRPr="009A131D">
        <w:rPr>
          <w:rFonts w:ascii="Arial" w:hAnsi="Arial" w:cs="Arial"/>
          <w:b/>
          <w:color w:val="000000" w:themeColor="text1"/>
          <w:sz w:val="22"/>
          <w:szCs w:val="22"/>
        </w:rPr>
        <w:t>PREGOEIRO(A)</w:t>
      </w:r>
      <w:r w:rsidRPr="009A131D">
        <w:rPr>
          <w:rFonts w:ascii="Arial" w:hAnsi="Arial" w:cs="Arial"/>
          <w:b/>
          <w:color w:val="000000" w:themeColor="text1"/>
          <w:sz w:val="22"/>
          <w:szCs w:val="22"/>
        </w:rPr>
        <w:t xml:space="preserve"> do Consórcio Público Intermunicipal de Saúde do Setentrião Paranaense – CISAMUSEP</w:t>
      </w:r>
    </w:p>
    <w:p w14:paraId="481B50DE" w14:textId="77777777" w:rsidR="009605D3" w:rsidRPr="009A131D" w:rsidRDefault="009605D3" w:rsidP="00780551">
      <w:pPr>
        <w:spacing w:line="276" w:lineRule="auto"/>
        <w:jc w:val="both"/>
        <w:rPr>
          <w:rFonts w:ascii="Arial" w:hAnsi="Arial" w:cs="Arial"/>
          <w:b/>
          <w:color w:val="000000" w:themeColor="text1"/>
          <w:sz w:val="22"/>
          <w:szCs w:val="22"/>
        </w:rPr>
      </w:pPr>
    </w:p>
    <w:p w14:paraId="5AFA2B1D" w14:textId="71EB8098"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 xml:space="preserve">PREGÃO Nº </w:t>
      </w:r>
      <w:r w:rsidR="00AA3F20" w:rsidRPr="009A131D">
        <w:rPr>
          <w:rFonts w:ascii="Arial" w:hAnsi="Arial" w:cs="Arial"/>
          <w:b/>
          <w:color w:val="000000" w:themeColor="text1"/>
          <w:sz w:val="22"/>
          <w:szCs w:val="22"/>
        </w:rPr>
        <w:t>49</w:t>
      </w:r>
      <w:r w:rsidR="00D31432" w:rsidRPr="009A131D">
        <w:rPr>
          <w:rFonts w:ascii="Arial" w:hAnsi="Arial" w:cs="Arial"/>
          <w:b/>
          <w:color w:val="000000" w:themeColor="text1"/>
          <w:sz w:val="22"/>
          <w:szCs w:val="22"/>
        </w:rPr>
        <w:t>/2024</w:t>
      </w:r>
    </w:p>
    <w:p w14:paraId="1721BF92" w14:textId="6FAE1A71" w:rsidR="00AA3F20" w:rsidRPr="009A131D" w:rsidRDefault="00AA3F20" w:rsidP="00780551">
      <w:pPr>
        <w:spacing w:line="276" w:lineRule="auto"/>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COMPRASGOV Nº 90049/2024</w:t>
      </w:r>
    </w:p>
    <w:p w14:paraId="4A54E8E7" w14:textId="77777777"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MODALIDADE: PREGÃO ELETRÔNICO</w:t>
      </w:r>
    </w:p>
    <w:p w14:paraId="3677B8F0" w14:textId="77777777" w:rsidR="009605D3" w:rsidRPr="009A131D" w:rsidRDefault="009605D3" w:rsidP="00780551">
      <w:pPr>
        <w:spacing w:line="276" w:lineRule="auto"/>
        <w:jc w:val="both"/>
        <w:rPr>
          <w:rFonts w:ascii="Arial" w:hAnsi="Arial" w:cs="Arial"/>
          <w:b/>
          <w:color w:val="000000" w:themeColor="text1"/>
          <w:sz w:val="22"/>
          <w:szCs w:val="22"/>
        </w:rPr>
      </w:pPr>
    </w:p>
    <w:p w14:paraId="29FEB2EB" w14:textId="77777777" w:rsidR="009605D3" w:rsidRPr="009A131D" w:rsidRDefault="009605D3" w:rsidP="00780551">
      <w:pPr>
        <w:spacing w:line="276" w:lineRule="auto"/>
        <w:jc w:val="both"/>
        <w:rPr>
          <w:rFonts w:ascii="Arial" w:hAnsi="Arial" w:cs="Arial"/>
          <w:b/>
          <w:color w:val="000000" w:themeColor="text1"/>
          <w:sz w:val="22"/>
          <w:szCs w:val="22"/>
        </w:rPr>
      </w:pPr>
    </w:p>
    <w:p w14:paraId="2B22B225" w14:textId="77777777" w:rsidR="009605D3" w:rsidRPr="009A131D" w:rsidRDefault="009605D3" w:rsidP="00780551">
      <w:pPr>
        <w:spacing w:line="276" w:lineRule="auto"/>
        <w:jc w:val="both"/>
        <w:rPr>
          <w:rFonts w:ascii="Arial" w:hAnsi="Arial" w:cs="Arial"/>
          <w:b/>
          <w:color w:val="000000" w:themeColor="text1"/>
          <w:sz w:val="22"/>
          <w:szCs w:val="22"/>
        </w:rPr>
      </w:pPr>
    </w:p>
    <w:p w14:paraId="6D1907EF" w14:textId="77777777" w:rsidR="009605D3" w:rsidRPr="009A131D" w:rsidRDefault="009605D3"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9A131D" w:rsidRDefault="009605D3" w:rsidP="00780551">
      <w:pPr>
        <w:spacing w:line="276" w:lineRule="auto"/>
        <w:jc w:val="both"/>
        <w:rPr>
          <w:rFonts w:ascii="Arial" w:hAnsi="Arial" w:cs="Arial"/>
          <w:color w:val="000000" w:themeColor="text1"/>
          <w:sz w:val="22"/>
          <w:szCs w:val="22"/>
        </w:rPr>
      </w:pPr>
    </w:p>
    <w:p w14:paraId="0A602E31" w14:textId="77777777" w:rsidR="009605D3" w:rsidRPr="009A131D" w:rsidRDefault="009605D3" w:rsidP="00780551">
      <w:pPr>
        <w:spacing w:line="276" w:lineRule="auto"/>
        <w:rPr>
          <w:rFonts w:ascii="Arial" w:hAnsi="Arial" w:cs="Arial"/>
          <w:color w:val="000000" w:themeColor="text1"/>
          <w:sz w:val="22"/>
          <w:szCs w:val="22"/>
        </w:rPr>
      </w:pPr>
    </w:p>
    <w:p w14:paraId="26D8C7B9" w14:textId="77777777" w:rsidR="009605D3" w:rsidRPr="009A131D" w:rsidRDefault="009605D3" w:rsidP="00780551">
      <w:pPr>
        <w:spacing w:line="276" w:lineRule="auto"/>
        <w:jc w:val="both"/>
        <w:rPr>
          <w:rFonts w:ascii="Arial" w:hAnsi="Arial" w:cs="Arial"/>
          <w:color w:val="000000" w:themeColor="text1"/>
          <w:sz w:val="22"/>
          <w:szCs w:val="22"/>
        </w:rPr>
      </w:pPr>
    </w:p>
    <w:p w14:paraId="6572C757" w14:textId="77777777" w:rsidR="009605D3" w:rsidRPr="009A131D" w:rsidRDefault="009605D3" w:rsidP="00780551">
      <w:pPr>
        <w:spacing w:line="276" w:lineRule="auto"/>
        <w:jc w:val="both"/>
        <w:rPr>
          <w:rFonts w:ascii="Arial" w:hAnsi="Arial" w:cs="Arial"/>
          <w:color w:val="000000" w:themeColor="text1"/>
          <w:sz w:val="22"/>
          <w:szCs w:val="22"/>
        </w:rPr>
      </w:pPr>
    </w:p>
    <w:p w14:paraId="7F564B37" w14:textId="77777777" w:rsidR="009605D3" w:rsidRPr="009A131D" w:rsidRDefault="009605D3" w:rsidP="00780551">
      <w:pPr>
        <w:spacing w:line="276" w:lineRule="auto"/>
        <w:jc w:val="both"/>
        <w:rPr>
          <w:rFonts w:ascii="Arial" w:hAnsi="Arial" w:cs="Arial"/>
          <w:color w:val="000000" w:themeColor="text1"/>
          <w:sz w:val="22"/>
          <w:szCs w:val="22"/>
        </w:rPr>
      </w:pPr>
    </w:p>
    <w:p w14:paraId="2C906B6D" w14:textId="5A4A9EB1"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 xml:space="preserve">_______________, em ____ de _______________ </w:t>
      </w:r>
      <w:proofErr w:type="spellStart"/>
      <w:r w:rsidRPr="009A131D">
        <w:rPr>
          <w:rFonts w:ascii="Arial" w:hAnsi="Arial" w:cs="Arial"/>
          <w:color w:val="000000" w:themeColor="text1"/>
          <w:sz w:val="22"/>
          <w:szCs w:val="22"/>
        </w:rPr>
        <w:t>de</w:t>
      </w:r>
      <w:proofErr w:type="spellEnd"/>
      <w:r w:rsidRPr="009A131D">
        <w:rPr>
          <w:rFonts w:ascii="Arial" w:hAnsi="Arial" w:cs="Arial"/>
          <w:color w:val="000000" w:themeColor="text1"/>
          <w:sz w:val="22"/>
          <w:szCs w:val="22"/>
        </w:rPr>
        <w:t xml:space="preserve"> </w:t>
      </w:r>
      <w:r w:rsidRPr="009A131D">
        <w:rPr>
          <w:rFonts w:ascii="Arial" w:eastAsia="Arial Unicode MS" w:hAnsi="Arial" w:cs="Arial"/>
          <w:color w:val="000000" w:themeColor="text1"/>
          <w:sz w:val="22"/>
          <w:szCs w:val="22"/>
        </w:rPr>
        <w:t>202</w:t>
      </w:r>
      <w:r w:rsidR="00377741" w:rsidRPr="009A131D">
        <w:rPr>
          <w:rFonts w:ascii="Arial" w:eastAsia="Arial Unicode MS" w:hAnsi="Arial" w:cs="Arial"/>
          <w:color w:val="000000" w:themeColor="text1"/>
          <w:sz w:val="22"/>
          <w:szCs w:val="22"/>
        </w:rPr>
        <w:t>4</w:t>
      </w:r>
      <w:r w:rsidRPr="009A131D">
        <w:rPr>
          <w:rFonts w:ascii="Arial" w:eastAsia="Arial Unicode MS" w:hAnsi="Arial" w:cs="Arial"/>
          <w:color w:val="000000" w:themeColor="text1"/>
          <w:sz w:val="22"/>
          <w:szCs w:val="22"/>
        </w:rPr>
        <w:t>.</w:t>
      </w:r>
    </w:p>
    <w:p w14:paraId="3B76048C" w14:textId="77777777" w:rsidR="009605D3" w:rsidRPr="009A131D" w:rsidRDefault="009605D3" w:rsidP="00780551">
      <w:pPr>
        <w:spacing w:line="276" w:lineRule="auto"/>
        <w:jc w:val="center"/>
        <w:rPr>
          <w:rFonts w:ascii="Arial" w:hAnsi="Arial" w:cs="Arial"/>
          <w:color w:val="000000" w:themeColor="text1"/>
          <w:sz w:val="22"/>
          <w:szCs w:val="22"/>
        </w:rPr>
      </w:pPr>
    </w:p>
    <w:p w14:paraId="3999416E" w14:textId="77777777" w:rsidR="009605D3" w:rsidRPr="009A131D" w:rsidRDefault="009605D3" w:rsidP="00780551">
      <w:pPr>
        <w:spacing w:line="276" w:lineRule="auto"/>
        <w:jc w:val="center"/>
        <w:rPr>
          <w:rFonts w:ascii="Arial" w:hAnsi="Arial" w:cs="Arial"/>
          <w:color w:val="000000" w:themeColor="text1"/>
          <w:sz w:val="22"/>
          <w:szCs w:val="22"/>
        </w:rPr>
      </w:pPr>
    </w:p>
    <w:p w14:paraId="476FF93E" w14:textId="77777777" w:rsidR="009605D3" w:rsidRPr="009A131D" w:rsidRDefault="009605D3" w:rsidP="00780551">
      <w:pPr>
        <w:spacing w:line="276" w:lineRule="auto"/>
        <w:jc w:val="center"/>
        <w:rPr>
          <w:rFonts w:ascii="Arial" w:hAnsi="Arial" w:cs="Arial"/>
          <w:color w:val="000000" w:themeColor="text1"/>
          <w:sz w:val="22"/>
          <w:szCs w:val="22"/>
        </w:rPr>
      </w:pPr>
    </w:p>
    <w:p w14:paraId="07A7130C" w14:textId="77777777" w:rsidR="009605D3" w:rsidRPr="009A131D" w:rsidRDefault="009605D3" w:rsidP="00780551">
      <w:pPr>
        <w:spacing w:line="276" w:lineRule="auto"/>
        <w:jc w:val="center"/>
        <w:rPr>
          <w:rFonts w:ascii="Arial" w:hAnsi="Arial" w:cs="Arial"/>
          <w:color w:val="000000" w:themeColor="text1"/>
          <w:sz w:val="22"/>
          <w:szCs w:val="22"/>
        </w:rPr>
      </w:pPr>
    </w:p>
    <w:p w14:paraId="2F925CCC" w14:textId="77777777" w:rsidR="009605D3" w:rsidRPr="009A131D" w:rsidRDefault="009605D3" w:rsidP="00780551">
      <w:pPr>
        <w:spacing w:line="276" w:lineRule="auto"/>
        <w:jc w:val="center"/>
        <w:rPr>
          <w:rFonts w:ascii="Arial" w:hAnsi="Arial" w:cs="Arial"/>
          <w:color w:val="000000" w:themeColor="text1"/>
          <w:sz w:val="22"/>
          <w:szCs w:val="22"/>
        </w:rPr>
      </w:pPr>
    </w:p>
    <w:p w14:paraId="1CFEC2BF"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_____________________________________________________</w:t>
      </w:r>
    </w:p>
    <w:p w14:paraId="7481DB8C"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Nome e Assinatura do representante legal da empresa proponente</w:t>
      </w:r>
    </w:p>
    <w:p w14:paraId="34D0729C" w14:textId="77777777" w:rsidR="009605D3" w:rsidRPr="009A131D" w:rsidRDefault="009605D3"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(Carimbo da Empresa)</w:t>
      </w:r>
    </w:p>
    <w:p w14:paraId="3BC9A21D" w14:textId="77777777" w:rsidR="009605D3" w:rsidRPr="009A131D" w:rsidRDefault="009605D3" w:rsidP="00780551">
      <w:pPr>
        <w:spacing w:line="276" w:lineRule="auto"/>
        <w:rPr>
          <w:rFonts w:ascii="Arial" w:hAnsi="Arial"/>
          <w:b/>
          <w:color w:val="000000" w:themeColor="text1"/>
          <w:sz w:val="22"/>
          <w:szCs w:val="22"/>
        </w:rPr>
      </w:pPr>
    </w:p>
    <w:p w14:paraId="415D0B66" w14:textId="0316C680" w:rsidR="009605D3" w:rsidRPr="009A131D" w:rsidRDefault="009605D3" w:rsidP="00780551">
      <w:pPr>
        <w:spacing w:line="276" w:lineRule="auto"/>
        <w:jc w:val="center"/>
        <w:rPr>
          <w:rFonts w:ascii="Arial" w:hAnsi="Arial" w:cs="Arial"/>
          <w:b/>
          <w:color w:val="000000" w:themeColor="text1"/>
          <w:sz w:val="22"/>
          <w:szCs w:val="22"/>
        </w:rPr>
      </w:pPr>
    </w:p>
    <w:p w14:paraId="1BC9CD5B" w14:textId="77777777" w:rsidR="00D42A15" w:rsidRPr="009A131D" w:rsidRDefault="00D42A15" w:rsidP="00780551">
      <w:pPr>
        <w:spacing w:line="276" w:lineRule="auto"/>
        <w:jc w:val="center"/>
        <w:rPr>
          <w:rFonts w:ascii="Arial" w:hAnsi="Arial" w:cs="Arial"/>
          <w:b/>
          <w:color w:val="000000" w:themeColor="text1"/>
          <w:sz w:val="22"/>
          <w:szCs w:val="22"/>
        </w:rPr>
      </w:pPr>
    </w:p>
    <w:p w14:paraId="56E966D7" w14:textId="77777777" w:rsidR="009605D3" w:rsidRPr="009A131D" w:rsidRDefault="009605D3"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 xml:space="preserve">A não apresentação desta declaração implicará na perda do direito do tratamento diferenciado dos benefícios da Lei Complementar nº 123/2006 alterada pela Lei Complementar nº 147/2014. </w:t>
      </w:r>
    </w:p>
    <w:p w14:paraId="5E05F4E8" w14:textId="77777777" w:rsidR="0059243B" w:rsidRPr="009A131D" w:rsidRDefault="0059243B" w:rsidP="00780551">
      <w:pPr>
        <w:spacing w:line="276" w:lineRule="auto"/>
        <w:jc w:val="center"/>
        <w:rPr>
          <w:rFonts w:ascii="Arial" w:eastAsia="Arial Unicode MS" w:hAnsi="Arial" w:cs="Arial"/>
          <w:b/>
          <w:color w:val="000000" w:themeColor="text1"/>
          <w:sz w:val="22"/>
          <w:szCs w:val="22"/>
        </w:rPr>
      </w:pPr>
    </w:p>
    <w:p w14:paraId="4EFDB13E"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1D8E351D"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347341E7"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4845CDE9" w14:textId="77777777" w:rsidR="00DD3DE2" w:rsidRPr="009A131D" w:rsidRDefault="00DD3DE2" w:rsidP="00780551">
      <w:pPr>
        <w:spacing w:line="276" w:lineRule="auto"/>
        <w:jc w:val="center"/>
        <w:rPr>
          <w:rFonts w:ascii="Arial" w:eastAsia="Arial Unicode MS" w:hAnsi="Arial" w:cs="Arial"/>
          <w:b/>
          <w:color w:val="000000" w:themeColor="text1"/>
          <w:sz w:val="22"/>
          <w:szCs w:val="22"/>
        </w:rPr>
      </w:pPr>
    </w:p>
    <w:p w14:paraId="7A3FF2A1" w14:textId="0C0E19F1" w:rsidR="009605D3" w:rsidRPr="009A131D" w:rsidRDefault="009B28DD" w:rsidP="00780551">
      <w:pPr>
        <w:spacing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ANEXO I</w:t>
      </w:r>
      <w:r w:rsidR="00FC6BFD" w:rsidRPr="009A131D">
        <w:rPr>
          <w:rFonts w:ascii="Arial" w:eastAsia="Arial Unicode MS" w:hAnsi="Arial" w:cs="Arial"/>
          <w:b/>
          <w:color w:val="000000" w:themeColor="text1"/>
          <w:sz w:val="22"/>
          <w:szCs w:val="22"/>
        </w:rPr>
        <w:t>II</w:t>
      </w:r>
    </w:p>
    <w:p w14:paraId="3A73D7C6" w14:textId="0929A6FE" w:rsidR="009605D3" w:rsidRPr="009A131D" w:rsidRDefault="009605D3" w:rsidP="00780551">
      <w:pPr>
        <w:spacing w:line="276" w:lineRule="auto"/>
        <w:jc w:val="center"/>
        <w:rPr>
          <w:rFonts w:ascii="Arial" w:eastAsia="Arial Unicode MS" w:hAnsi="Arial" w:cs="Arial"/>
          <w:b/>
          <w:color w:val="000000" w:themeColor="text1"/>
          <w:sz w:val="22"/>
          <w:szCs w:val="22"/>
        </w:rPr>
      </w:pPr>
    </w:p>
    <w:p w14:paraId="194E3168" w14:textId="31642B5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b/>
          <w:color w:val="000000" w:themeColor="text1"/>
          <w:sz w:val="22"/>
          <w:szCs w:val="22"/>
        </w:rPr>
        <w:t>MINUTA DE CONTRATO Nº _____/</w:t>
      </w:r>
      <w:r w:rsidR="00377741" w:rsidRPr="009A131D">
        <w:rPr>
          <w:rFonts w:ascii="Arial" w:hAnsi="Arial" w:cs="Arial"/>
          <w:b/>
          <w:color w:val="000000" w:themeColor="text1"/>
          <w:sz w:val="22"/>
          <w:szCs w:val="22"/>
        </w:rPr>
        <w:t>2024</w:t>
      </w:r>
    </w:p>
    <w:p w14:paraId="67CA270A" w14:textId="77777777" w:rsidR="00C421E9" w:rsidRPr="009A131D" w:rsidRDefault="00C421E9" w:rsidP="00780551">
      <w:pPr>
        <w:spacing w:line="276" w:lineRule="auto"/>
        <w:jc w:val="both"/>
        <w:rPr>
          <w:rFonts w:ascii="Arial" w:hAnsi="Arial" w:cs="Arial"/>
          <w:b/>
          <w:color w:val="000000" w:themeColor="text1"/>
          <w:sz w:val="22"/>
          <w:szCs w:val="22"/>
        </w:rPr>
      </w:pPr>
    </w:p>
    <w:p w14:paraId="514896AE" w14:textId="3EE10DD5" w:rsidR="00C421E9" w:rsidRPr="009A131D" w:rsidRDefault="00D31432"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CONTRATO DE PRESTAÇÃO DE SERVIÇOS NA ÁREA DE MEDICINA DO TRABALHO, SAÚDE OCUPACIONAL E SEGURANÇA DO TRABALHO COM ASSESSORIA TÉCNICA MENSAL, EMISSÃO DE RELATÓRIOS GERENCIAIS, REALIZAÇÃO DA GESTÃO DA SST – SAÚDE E SEGURANÇA DO TRABALHO NO ESOCIAL,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 DO CONSÓRCIO PÚBLICO INTERMUNICIPAL DE SAÚDE DO SETENTRIÃO PARANAENSE – CISAMUSEP</w:t>
      </w:r>
      <w:r w:rsidR="009A7666" w:rsidRPr="009A131D">
        <w:rPr>
          <w:rFonts w:ascii="Arial" w:hAnsi="Arial" w:cs="Arial"/>
          <w:b/>
          <w:color w:val="000000" w:themeColor="text1"/>
          <w:sz w:val="22"/>
          <w:szCs w:val="22"/>
        </w:rPr>
        <w:t xml:space="preserve"> </w:t>
      </w:r>
      <w:r w:rsidRPr="009A131D">
        <w:rPr>
          <w:rFonts w:ascii="Arial" w:hAnsi="Arial" w:cs="Arial"/>
          <w:b/>
          <w:color w:val="000000" w:themeColor="text1"/>
          <w:sz w:val="22"/>
          <w:szCs w:val="22"/>
        </w:rPr>
        <w:t xml:space="preserve"> E A EMPRESA __________________________________.</w:t>
      </w:r>
    </w:p>
    <w:p w14:paraId="5C80FE4A" w14:textId="77777777" w:rsidR="009A7666" w:rsidRPr="009A131D" w:rsidRDefault="009A7666" w:rsidP="00780551">
      <w:pPr>
        <w:spacing w:line="276" w:lineRule="auto"/>
        <w:jc w:val="both"/>
        <w:rPr>
          <w:rFonts w:ascii="Arial" w:hAnsi="Arial" w:cs="Arial"/>
          <w:b/>
          <w:color w:val="000000" w:themeColor="text1"/>
          <w:sz w:val="22"/>
          <w:szCs w:val="22"/>
        </w:rPr>
      </w:pPr>
    </w:p>
    <w:p w14:paraId="11AF6850" w14:textId="446277C1"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 xml:space="preserve">O </w:t>
      </w:r>
      <w:r w:rsidRPr="009A131D">
        <w:rPr>
          <w:rFonts w:ascii="Arial" w:hAnsi="Arial" w:cs="Arial"/>
          <w:b/>
          <w:color w:val="000000" w:themeColor="text1"/>
          <w:sz w:val="22"/>
          <w:szCs w:val="22"/>
        </w:rPr>
        <w:t>CONSÓRCIO PÚBLICO INTERMUNICIPAL DE SAÚDE DO SETENTRIÃO PARANAENSE – CISAMUSEP</w:t>
      </w:r>
      <w:r w:rsidRPr="009A131D">
        <w:rPr>
          <w:rFonts w:ascii="Arial" w:hAnsi="Arial" w:cs="Arial"/>
          <w:color w:val="000000" w:themeColor="text1"/>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9A7666" w:rsidRPr="009A131D">
        <w:rPr>
          <w:rFonts w:ascii="Arial" w:hAnsi="Arial" w:cs="Arial"/>
          <w:color w:val="000000" w:themeColor="text1"/>
          <w:sz w:val="22"/>
          <w:szCs w:val="22"/>
        </w:rPr>
        <w:t>ua</w:t>
      </w:r>
      <w:r w:rsidRPr="009A131D">
        <w:rPr>
          <w:rFonts w:ascii="Arial" w:hAnsi="Arial" w:cs="Arial"/>
          <w:color w:val="000000" w:themeColor="text1"/>
          <w:sz w:val="22"/>
          <w:szCs w:val="22"/>
        </w:rPr>
        <w:t xml:space="preserve"> Secretári</w:t>
      </w:r>
      <w:r w:rsidR="009A7666" w:rsidRPr="009A131D">
        <w:rPr>
          <w:rFonts w:ascii="Arial" w:hAnsi="Arial" w:cs="Arial"/>
          <w:color w:val="000000" w:themeColor="text1"/>
          <w:sz w:val="22"/>
          <w:szCs w:val="22"/>
        </w:rPr>
        <w:t>a</w:t>
      </w:r>
      <w:r w:rsidRPr="009A131D">
        <w:rPr>
          <w:rFonts w:ascii="Arial" w:hAnsi="Arial" w:cs="Arial"/>
          <w:color w:val="000000" w:themeColor="text1"/>
          <w:sz w:val="22"/>
          <w:szCs w:val="22"/>
        </w:rPr>
        <w:t xml:space="preserve"> Executiv</w:t>
      </w:r>
      <w:r w:rsidR="009A7666" w:rsidRPr="009A131D">
        <w:rPr>
          <w:rFonts w:ascii="Arial" w:hAnsi="Arial" w:cs="Arial"/>
          <w:color w:val="000000" w:themeColor="text1"/>
          <w:sz w:val="22"/>
          <w:szCs w:val="22"/>
        </w:rPr>
        <w:t>a</w:t>
      </w:r>
      <w:r w:rsidRPr="009A131D">
        <w:rPr>
          <w:rFonts w:ascii="Arial" w:hAnsi="Arial" w:cs="Arial"/>
          <w:color w:val="000000" w:themeColor="text1"/>
          <w:sz w:val="22"/>
          <w:szCs w:val="22"/>
        </w:rPr>
        <w:t xml:space="preserve">, </w:t>
      </w:r>
      <w:r w:rsidR="004046E6" w:rsidRPr="009A131D">
        <w:rPr>
          <w:rFonts w:ascii="Arial" w:hAnsi="Arial" w:cs="Arial"/>
          <w:color w:val="000000" w:themeColor="text1"/>
          <w:sz w:val="22"/>
          <w:szCs w:val="22"/>
        </w:rPr>
        <w:t>S</w:t>
      </w:r>
      <w:r w:rsidR="00D31432" w:rsidRPr="009A131D">
        <w:rPr>
          <w:rFonts w:ascii="Arial" w:hAnsi="Arial" w:cs="Arial"/>
          <w:color w:val="000000" w:themeColor="text1"/>
          <w:sz w:val="22"/>
          <w:szCs w:val="22"/>
        </w:rPr>
        <w:t>r.ª</w:t>
      </w:r>
      <w:r w:rsidR="004046E6" w:rsidRPr="009A131D">
        <w:rPr>
          <w:rFonts w:ascii="Arial" w:hAnsi="Arial" w:cs="Arial"/>
          <w:color w:val="000000" w:themeColor="text1"/>
          <w:sz w:val="22"/>
          <w:szCs w:val="22"/>
        </w:rPr>
        <w:t xml:space="preserve"> </w:t>
      </w:r>
      <w:r w:rsidR="00D31432" w:rsidRPr="009A131D">
        <w:rPr>
          <w:rFonts w:ascii="Arial" w:hAnsi="Arial" w:cs="Arial"/>
          <w:color w:val="000000" w:themeColor="text1"/>
          <w:sz w:val="22"/>
          <w:szCs w:val="22"/>
        </w:rPr>
        <w:t>Sonia Regina Gomes Celestino</w:t>
      </w:r>
      <w:r w:rsidR="004046E6" w:rsidRPr="009A131D">
        <w:rPr>
          <w:rFonts w:ascii="Arial" w:hAnsi="Arial" w:cs="Arial"/>
          <w:color w:val="000000" w:themeColor="text1"/>
          <w:sz w:val="22"/>
          <w:szCs w:val="22"/>
        </w:rPr>
        <w:t>, nacionalidade, estado civil, profissão,</w:t>
      </w:r>
      <w:r w:rsidR="00D31432" w:rsidRPr="009A131D">
        <w:rPr>
          <w:rFonts w:ascii="Arial" w:hAnsi="Arial" w:cs="Arial"/>
          <w:color w:val="000000" w:themeColor="text1"/>
          <w:sz w:val="22"/>
          <w:szCs w:val="22"/>
        </w:rPr>
        <w:t xml:space="preserve"> </w:t>
      </w:r>
      <w:r w:rsidR="004046E6" w:rsidRPr="009A131D">
        <w:rPr>
          <w:rFonts w:ascii="Arial" w:hAnsi="Arial" w:cs="Arial"/>
          <w:color w:val="000000" w:themeColor="text1"/>
          <w:sz w:val="22"/>
          <w:szCs w:val="22"/>
        </w:rPr>
        <w:t xml:space="preserve">residente e domiciliado(a) em ___________/__, a seguir denominado </w:t>
      </w:r>
      <w:r w:rsidR="004046E6" w:rsidRPr="009A131D">
        <w:rPr>
          <w:rFonts w:ascii="Arial" w:hAnsi="Arial" w:cs="Arial"/>
          <w:b/>
          <w:color w:val="000000" w:themeColor="text1"/>
          <w:sz w:val="22"/>
          <w:szCs w:val="22"/>
        </w:rPr>
        <w:t>C</w:t>
      </w:r>
      <w:r w:rsidR="00C50C34" w:rsidRPr="009A131D">
        <w:rPr>
          <w:rFonts w:ascii="Arial" w:hAnsi="Arial" w:cs="Arial"/>
          <w:b/>
          <w:color w:val="000000" w:themeColor="text1"/>
          <w:sz w:val="22"/>
          <w:szCs w:val="22"/>
        </w:rPr>
        <w:t>ontratante</w:t>
      </w:r>
      <w:r w:rsidRPr="009A131D">
        <w:rPr>
          <w:rFonts w:ascii="Arial" w:hAnsi="Arial" w:cs="Arial"/>
          <w:color w:val="000000" w:themeColor="text1"/>
          <w:sz w:val="22"/>
          <w:szCs w:val="22"/>
        </w:rPr>
        <w:t>, e a empresa</w:t>
      </w:r>
      <w:r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___________________________,</w:t>
      </w:r>
      <w:r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A131D">
        <w:rPr>
          <w:rFonts w:ascii="Arial" w:hAnsi="Arial" w:cs="Arial"/>
          <w:color w:val="000000" w:themeColor="text1"/>
          <w:sz w:val="22"/>
          <w:szCs w:val="22"/>
        </w:rPr>
        <w:t>Sr</w:t>
      </w:r>
      <w:proofErr w:type="spellEnd"/>
      <w:r w:rsidRPr="009A131D">
        <w:rPr>
          <w:rFonts w:ascii="Arial" w:hAnsi="Arial" w:cs="Arial"/>
          <w:color w:val="000000" w:themeColor="text1"/>
          <w:sz w:val="22"/>
          <w:szCs w:val="22"/>
        </w:rPr>
        <w:t xml:space="preserve">(a). _______________________________________, nacionalidade, estado civil, profissão, residente e domiciliado(a) em ___________/__, a seguir denominada </w:t>
      </w:r>
      <w:r w:rsidRPr="009A131D">
        <w:rPr>
          <w:rFonts w:ascii="Arial" w:hAnsi="Arial" w:cs="Arial"/>
          <w:b/>
          <w:color w:val="000000" w:themeColor="text1"/>
          <w:sz w:val="22"/>
          <w:szCs w:val="22"/>
        </w:rPr>
        <w:t>C</w:t>
      </w:r>
      <w:r w:rsidR="00C50C34" w:rsidRPr="009A131D">
        <w:rPr>
          <w:rFonts w:ascii="Arial" w:hAnsi="Arial" w:cs="Arial"/>
          <w:b/>
          <w:color w:val="000000" w:themeColor="text1"/>
          <w:sz w:val="22"/>
          <w:szCs w:val="22"/>
        </w:rPr>
        <w:t>ontratada</w:t>
      </w:r>
      <w:r w:rsidRPr="009A131D">
        <w:rPr>
          <w:rFonts w:ascii="Arial" w:hAnsi="Arial" w:cs="Arial"/>
          <w:color w:val="000000" w:themeColor="text1"/>
          <w:sz w:val="22"/>
          <w:szCs w:val="22"/>
        </w:rPr>
        <w:t xml:space="preserve">, acordam e ajustam firmar o presente Contrato, nos termos da Lei Federal nº 14.133/2021, assim como pelas condições da Consulta de Preço nº </w:t>
      </w:r>
      <w:r w:rsidR="00AA3F20" w:rsidRPr="009A131D">
        <w:rPr>
          <w:rFonts w:ascii="Arial" w:hAnsi="Arial" w:cs="Arial"/>
          <w:color w:val="000000" w:themeColor="text1"/>
          <w:sz w:val="22"/>
          <w:szCs w:val="22"/>
        </w:rPr>
        <w:t>81</w:t>
      </w:r>
      <w:r w:rsidRPr="009A131D">
        <w:rPr>
          <w:rFonts w:ascii="Arial" w:hAnsi="Arial" w:cs="Arial"/>
          <w:color w:val="000000" w:themeColor="text1"/>
          <w:sz w:val="22"/>
          <w:szCs w:val="22"/>
        </w:rPr>
        <w:t>/202</w:t>
      </w:r>
      <w:r w:rsidR="00D31432" w:rsidRPr="009A131D">
        <w:rPr>
          <w:rFonts w:ascii="Arial" w:hAnsi="Arial" w:cs="Arial"/>
          <w:color w:val="000000" w:themeColor="text1"/>
          <w:sz w:val="22"/>
          <w:szCs w:val="22"/>
        </w:rPr>
        <w:t>4</w:t>
      </w:r>
      <w:r w:rsidRPr="009A131D">
        <w:rPr>
          <w:rFonts w:ascii="Arial" w:hAnsi="Arial" w:cs="Arial"/>
          <w:color w:val="000000" w:themeColor="text1"/>
          <w:sz w:val="22"/>
          <w:szCs w:val="22"/>
        </w:rPr>
        <w:t xml:space="preserve">, pelos termos da proposta da Contratada datada de </w:t>
      </w:r>
      <w:r w:rsidR="00055156" w:rsidRPr="009A131D">
        <w:rPr>
          <w:rFonts w:ascii="Arial" w:hAnsi="Arial" w:cs="Arial"/>
          <w:color w:val="000000" w:themeColor="text1"/>
          <w:sz w:val="22"/>
          <w:szCs w:val="22"/>
        </w:rPr>
        <w:t>___/___/___</w:t>
      </w:r>
      <w:r w:rsidRPr="009A131D">
        <w:rPr>
          <w:rFonts w:ascii="Arial" w:hAnsi="Arial" w:cs="Arial"/>
          <w:color w:val="000000" w:themeColor="text1"/>
          <w:sz w:val="22"/>
          <w:szCs w:val="22"/>
        </w:rPr>
        <w:t xml:space="preserve">, Pregão nº </w:t>
      </w:r>
      <w:r w:rsidR="00AA3F20" w:rsidRPr="009A131D">
        <w:rPr>
          <w:rFonts w:ascii="Arial" w:hAnsi="Arial" w:cs="Arial"/>
          <w:color w:val="000000" w:themeColor="text1"/>
          <w:sz w:val="22"/>
          <w:szCs w:val="22"/>
        </w:rPr>
        <w:t>49</w:t>
      </w:r>
      <w:r w:rsidRPr="009A131D">
        <w:rPr>
          <w:rFonts w:ascii="Arial" w:hAnsi="Arial" w:cs="Arial"/>
          <w:color w:val="000000" w:themeColor="text1"/>
          <w:sz w:val="22"/>
          <w:szCs w:val="22"/>
        </w:rPr>
        <w:t>/202</w:t>
      </w:r>
      <w:r w:rsidR="00D31432" w:rsidRPr="009A131D">
        <w:rPr>
          <w:rFonts w:ascii="Arial" w:hAnsi="Arial" w:cs="Arial"/>
          <w:color w:val="000000" w:themeColor="text1"/>
          <w:sz w:val="22"/>
          <w:szCs w:val="22"/>
        </w:rPr>
        <w:t>4</w:t>
      </w:r>
      <w:r w:rsidRPr="009A131D">
        <w:rPr>
          <w:rFonts w:ascii="Arial" w:hAnsi="Arial" w:cs="Arial"/>
          <w:color w:val="000000" w:themeColor="text1"/>
          <w:sz w:val="22"/>
          <w:szCs w:val="22"/>
        </w:rPr>
        <w:t>, realizado na forma Eletrônica, e pelas Cláusulas a seguir expressas, definidoras dos direitos, obrigações e responsabilidades das partes.</w:t>
      </w:r>
    </w:p>
    <w:p w14:paraId="11417B3D" w14:textId="77777777" w:rsidR="00C421E9" w:rsidRPr="009A131D" w:rsidRDefault="00C421E9" w:rsidP="00780551">
      <w:pPr>
        <w:spacing w:line="276" w:lineRule="auto"/>
        <w:jc w:val="both"/>
        <w:rPr>
          <w:rFonts w:ascii="Arial" w:hAnsi="Arial" w:cs="Arial"/>
          <w:b/>
          <w:color w:val="000000" w:themeColor="text1"/>
          <w:sz w:val="22"/>
          <w:szCs w:val="22"/>
        </w:rPr>
      </w:pPr>
    </w:p>
    <w:p w14:paraId="18219327" w14:textId="571BB204"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PRIMEIRA – OBJETO</w:t>
      </w:r>
    </w:p>
    <w:p w14:paraId="5C89204A" w14:textId="77777777" w:rsidR="0090045E" w:rsidRPr="009A131D" w:rsidRDefault="0090045E" w:rsidP="00780551">
      <w:pPr>
        <w:spacing w:line="276" w:lineRule="auto"/>
        <w:jc w:val="both"/>
        <w:rPr>
          <w:rFonts w:ascii="Arial" w:hAnsi="Arial" w:cs="Arial"/>
          <w:b/>
          <w:color w:val="000000" w:themeColor="text1"/>
          <w:sz w:val="22"/>
          <w:szCs w:val="22"/>
        </w:rPr>
      </w:pPr>
    </w:p>
    <w:p w14:paraId="1B19AD99" w14:textId="59BB5A5E" w:rsidR="00C421E9" w:rsidRPr="009A131D" w:rsidRDefault="00C421E9" w:rsidP="009A7666">
      <w:pPr>
        <w:spacing w:after="120" w:line="276" w:lineRule="auto"/>
        <w:jc w:val="both"/>
        <w:rPr>
          <w:rFonts w:ascii="Arial" w:hAnsi="Arial" w:cs="Arial"/>
          <w:color w:val="000000" w:themeColor="text1"/>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O objeto da presente </w:t>
      </w:r>
      <w:r w:rsidR="009A7666" w:rsidRPr="009A131D">
        <w:rPr>
          <w:rFonts w:ascii="Arial" w:hAnsi="Arial" w:cs="Arial"/>
          <w:color w:val="000000" w:themeColor="text1"/>
          <w:sz w:val="22"/>
          <w:szCs w:val="22"/>
        </w:rPr>
        <w:t xml:space="preserve">contratação de empresa especializada para prestação de serviços na área de medicina do trabalho, saúde ocupacional e segurança do trabalho com assessoria técnica mensal, emissão de relatórios gerenciais, realização da gestão da SST – Saúde e Segurança do Trabalho no </w:t>
      </w:r>
      <w:proofErr w:type="spellStart"/>
      <w:r w:rsidR="009A7666" w:rsidRPr="009A131D">
        <w:rPr>
          <w:rFonts w:ascii="Arial" w:hAnsi="Arial" w:cs="Arial"/>
          <w:color w:val="000000" w:themeColor="text1"/>
          <w:sz w:val="22"/>
          <w:szCs w:val="22"/>
        </w:rPr>
        <w:t>eSocial</w:t>
      </w:r>
      <w:proofErr w:type="spellEnd"/>
      <w:r w:rsidR="009A7666" w:rsidRPr="009A131D">
        <w:rPr>
          <w:rFonts w:ascii="Arial" w:hAnsi="Arial" w:cs="Arial"/>
          <w:color w:val="000000" w:themeColor="text1"/>
          <w:sz w:val="22"/>
          <w:szCs w:val="22"/>
        </w:rPr>
        <w:t>, elaboração, atualização e coordenação do Programa de Controle Médico de Saúde Ocupacional (PCMSO), Programa de Gerenciamento de Riscos (PGR), Laudo Técnico das Condições Ambientais de Trabalho (LTCAT), Laudo de Insalubridade e Periculosidade (LIP), Análise Ergonômica do Trabalho (AET), realização de exames médicos ocupacionais clínicos e complementares com emissão do ASO (admissional, periódico, retorno ao trabalho, mudança de função e/ou demissional), realização de treinamentos e assistência técnica em perícia trabalhista do Consórcio Público Intermunicipal de Saúde do Setentrião Paranaense – CISAMUSEP</w:t>
      </w:r>
      <w:r w:rsidR="00FB45B7" w:rsidRPr="009A131D">
        <w:rPr>
          <w:rFonts w:ascii="Arial" w:hAnsi="Arial" w:cs="Arial"/>
          <w:bCs/>
          <w:color w:val="000000" w:themeColor="text1"/>
          <w:sz w:val="22"/>
          <w:szCs w:val="22"/>
        </w:rPr>
        <w:t xml:space="preserve">, </w:t>
      </w:r>
      <w:r w:rsidRPr="009A131D">
        <w:rPr>
          <w:rFonts w:ascii="Arial" w:eastAsia="Arial Unicode MS" w:hAnsi="Arial" w:cs="Arial"/>
          <w:color w:val="000000" w:themeColor="text1"/>
          <w:sz w:val="22"/>
          <w:szCs w:val="22"/>
        </w:rPr>
        <w:t xml:space="preserve">conforme as especificações </w:t>
      </w:r>
      <w:r w:rsidRPr="009A131D">
        <w:rPr>
          <w:rFonts w:ascii="Arial" w:hAnsi="Arial" w:cs="Arial"/>
          <w:color w:val="000000" w:themeColor="text1"/>
          <w:sz w:val="22"/>
          <w:szCs w:val="22"/>
        </w:rPr>
        <w:t xml:space="preserve">estabelecidas no Edital nº </w:t>
      </w:r>
      <w:r w:rsidR="00AA3F20" w:rsidRPr="009A131D">
        <w:rPr>
          <w:rFonts w:ascii="Arial" w:hAnsi="Arial" w:cs="Arial"/>
          <w:color w:val="000000" w:themeColor="text1"/>
          <w:sz w:val="22"/>
          <w:szCs w:val="22"/>
        </w:rPr>
        <w:t>49</w:t>
      </w:r>
      <w:r w:rsidRPr="009A131D">
        <w:rPr>
          <w:rFonts w:ascii="Arial" w:hAnsi="Arial" w:cs="Arial"/>
          <w:color w:val="000000" w:themeColor="text1"/>
          <w:sz w:val="22"/>
          <w:szCs w:val="22"/>
        </w:rPr>
        <w:t>/202</w:t>
      </w:r>
      <w:r w:rsidR="00D31432" w:rsidRPr="009A131D">
        <w:rPr>
          <w:rFonts w:ascii="Arial" w:hAnsi="Arial" w:cs="Arial"/>
          <w:color w:val="000000" w:themeColor="text1"/>
          <w:sz w:val="22"/>
          <w:szCs w:val="22"/>
        </w:rPr>
        <w:t>4</w:t>
      </w:r>
      <w:r w:rsidRPr="009A131D">
        <w:rPr>
          <w:rFonts w:ascii="Arial" w:hAnsi="Arial" w:cs="Arial"/>
          <w:color w:val="000000" w:themeColor="text1"/>
          <w:sz w:val="22"/>
          <w:szCs w:val="22"/>
        </w:rPr>
        <w:t>, proposta comercial anexa e Anexo I deste Contrato.</w:t>
      </w:r>
    </w:p>
    <w:p w14:paraId="432586A5" w14:textId="77777777" w:rsidR="00C421E9" w:rsidRPr="009A131D" w:rsidRDefault="00C421E9" w:rsidP="00780551">
      <w:pPr>
        <w:spacing w:line="276" w:lineRule="auto"/>
        <w:jc w:val="both"/>
        <w:rPr>
          <w:rFonts w:ascii="Arial" w:hAnsi="Arial" w:cs="Arial"/>
          <w:color w:val="000000" w:themeColor="text1"/>
          <w:sz w:val="22"/>
          <w:szCs w:val="22"/>
        </w:rPr>
      </w:pPr>
    </w:p>
    <w:p w14:paraId="11AB4D66" w14:textId="2D8C153F"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Única </w:t>
      </w:r>
      <w:r w:rsidRPr="009A131D">
        <w:rPr>
          <w:rFonts w:ascii="Arial" w:hAnsi="Arial" w:cs="Arial"/>
          <w:color w:val="000000" w:themeColor="text1"/>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 e eventuais anexos dos documentos supra citados.</w:t>
      </w:r>
    </w:p>
    <w:p w14:paraId="73C4F348" w14:textId="77777777" w:rsidR="00C421E9" w:rsidRPr="009A131D" w:rsidRDefault="00C421E9" w:rsidP="00780551">
      <w:pPr>
        <w:spacing w:line="276" w:lineRule="auto"/>
        <w:jc w:val="both"/>
        <w:rPr>
          <w:rFonts w:ascii="Arial" w:hAnsi="Arial" w:cs="Arial"/>
          <w:color w:val="000000" w:themeColor="text1"/>
          <w:sz w:val="22"/>
          <w:szCs w:val="22"/>
        </w:rPr>
      </w:pPr>
    </w:p>
    <w:p w14:paraId="65B5F7F5" w14:textId="77777777"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SEGUNDA – REGIME DE EXECUÇÃO</w:t>
      </w:r>
    </w:p>
    <w:p w14:paraId="10F653F0" w14:textId="77777777" w:rsidR="00C421E9" w:rsidRPr="009A131D" w:rsidRDefault="00C421E9" w:rsidP="00780551">
      <w:pPr>
        <w:spacing w:line="276" w:lineRule="auto"/>
        <w:ind w:firstLine="1080"/>
        <w:jc w:val="both"/>
        <w:rPr>
          <w:rFonts w:ascii="Arial" w:hAnsi="Arial" w:cs="Arial"/>
          <w:b/>
          <w:color w:val="000000" w:themeColor="text1"/>
          <w:sz w:val="22"/>
          <w:szCs w:val="22"/>
        </w:rPr>
      </w:pPr>
    </w:p>
    <w:p w14:paraId="54FEE12C" w14:textId="07600F8A"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A execução do presente Contrato dar-se-á sob a forma de execução indireta, em regime de prestação de serviços, conforme condições estabelecidas no </w:t>
      </w:r>
      <w:r w:rsidR="009468AC" w:rsidRPr="009A131D">
        <w:rPr>
          <w:rFonts w:ascii="Arial" w:hAnsi="Arial" w:cs="Arial"/>
          <w:color w:val="000000" w:themeColor="text1"/>
          <w:sz w:val="22"/>
          <w:szCs w:val="22"/>
        </w:rPr>
        <w:t>Edital</w:t>
      </w:r>
      <w:r w:rsidRPr="009A131D">
        <w:rPr>
          <w:rFonts w:ascii="Arial" w:hAnsi="Arial" w:cs="Arial"/>
          <w:color w:val="000000" w:themeColor="text1"/>
          <w:sz w:val="22"/>
          <w:szCs w:val="22"/>
        </w:rPr>
        <w:t>.</w:t>
      </w:r>
    </w:p>
    <w:p w14:paraId="51113DA9" w14:textId="77777777" w:rsidR="00C421E9" w:rsidRPr="009A131D" w:rsidRDefault="00C421E9" w:rsidP="00780551">
      <w:pPr>
        <w:spacing w:line="276" w:lineRule="auto"/>
        <w:ind w:firstLine="1080"/>
        <w:jc w:val="both"/>
        <w:rPr>
          <w:rFonts w:ascii="Arial" w:hAnsi="Arial" w:cs="Arial"/>
          <w:color w:val="000000" w:themeColor="text1"/>
          <w:sz w:val="22"/>
          <w:szCs w:val="22"/>
        </w:rPr>
      </w:pPr>
    </w:p>
    <w:p w14:paraId="7272D527" w14:textId="277F125E" w:rsidR="009A7666" w:rsidRPr="009A131D" w:rsidRDefault="00C421E9" w:rsidP="00780551">
      <w:pPr>
        <w:spacing w:after="120" w:line="276" w:lineRule="auto"/>
        <w:ind w:firstLine="708"/>
        <w:jc w:val="both"/>
        <w:rPr>
          <w:rFonts w:ascii="Arial" w:hAnsi="Arial" w:cs="Arial"/>
          <w:color w:val="000000" w:themeColor="text1"/>
          <w:sz w:val="22"/>
          <w:szCs w:val="22"/>
        </w:rPr>
      </w:pPr>
      <w:r w:rsidRPr="009A131D">
        <w:rPr>
          <w:rFonts w:ascii="Arial" w:hAnsi="Arial" w:cs="Arial"/>
          <w:b/>
          <w:color w:val="000000" w:themeColor="text1"/>
          <w:sz w:val="22"/>
          <w:szCs w:val="22"/>
        </w:rPr>
        <w:t xml:space="preserve">Subcláusula Primeira </w:t>
      </w:r>
      <w:r w:rsidRPr="009A131D">
        <w:rPr>
          <w:rFonts w:ascii="Arial" w:hAnsi="Arial" w:cs="Arial"/>
          <w:color w:val="000000" w:themeColor="text1"/>
          <w:sz w:val="22"/>
          <w:szCs w:val="22"/>
        </w:rPr>
        <w:t>–</w:t>
      </w:r>
      <w:r w:rsidR="007F49A5" w:rsidRPr="009A131D">
        <w:rPr>
          <w:rFonts w:ascii="Arial" w:hAnsi="Arial" w:cs="Arial"/>
          <w:color w:val="000000" w:themeColor="text1"/>
          <w:sz w:val="22"/>
          <w:szCs w:val="22"/>
        </w:rPr>
        <w:t xml:space="preserve"> </w:t>
      </w:r>
      <w:r w:rsidR="009A7666" w:rsidRPr="009A131D">
        <w:rPr>
          <w:rFonts w:ascii="Arial" w:hAnsi="Arial" w:cs="Arial"/>
          <w:color w:val="000000" w:themeColor="text1"/>
          <w:sz w:val="22"/>
          <w:szCs w:val="22"/>
        </w:rPr>
        <w:t>A contratada deverá apresentar planilha com o detalhamento do valor individualizado de cada um dos itens constantes da Tabela 1 do Anexo do contrato no prazo de até 5 (cinco) dias úteis a contar da assinatura do contrato.</w:t>
      </w:r>
    </w:p>
    <w:p w14:paraId="5660CDAA" w14:textId="59C9E393" w:rsidR="009A7666" w:rsidRPr="009A131D" w:rsidRDefault="00C421E9"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w:t>
      </w:r>
      <w:r w:rsidR="00AC44E1" w:rsidRPr="009A131D">
        <w:rPr>
          <w:rFonts w:ascii="Arial" w:eastAsia="Arial Unicode MS" w:hAnsi="Arial" w:cs="Arial"/>
          <w:b/>
          <w:color w:val="000000" w:themeColor="text1"/>
          <w:sz w:val="22"/>
          <w:szCs w:val="22"/>
        </w:rPr>
        <w:t>Segunda</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 </w:t>
      </w:r>
      <w:r w:rsidR="009A7666" w:rsidRPr="009A131D">
        <w:rPr>
          <w:rFonts w:ascii="Arial" w:hAnsi="Arial" w:cs="Arial"/>
          <w:color w:val="000000" w:themeColor="text1"/>
          <w:sz w:val="22"/>
          <w:szCs w:val="22"/>
        </w:rPr>
        <w:t>Os atendimentos clínicos e complementares deverão ser realizados no município de Maringá/PR.</w:t>
      </w:r>
    </w:p>
    <w:p w14:paraId="4393D48A" w14:textId="0D8CF6D1" w:rsidR="009A7666" w:rsidRPr="009A131D" w:rsidRDefault="009A7666" w:rsidP="009A7666">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Terceira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Os exames clínicos e complementares deverão ser realizados na sede da empresa contratada, exceto os exames laboratoriais que poderão ser subcontratados.</w:t>
      </w:r>
    </w:p>
    <w:p w14:paraId="5055BD34" w14:textId="2A4B2861" w:rsidR="009A7666" w:rsidRPr="009A131D" w:rsidRDefault="009A7666" w:rsidP="009A7666">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bCs/>
          <w:color w:val="000000" w:themeColor="text1"/>
          <w:sz w:val="22"/>
          <w:szCs w:val="22"/>
        </w:rPr>
        <w:t xml:space="preserve">Subcláusula Terceira – </w:t>
      </w:r>
      <w:r w:rsidRPr="009A131D">
        <w:rPr>
          <w:rFonts w:ascii="Arial" w:hAnsi="Arial" w:cs="Arial"/>
          <w:color w:val="000000" w:themeColor="text1"/>
          <w:sz w:val="22"/>
          <w:szCs w:val="22"/>
        </w:rPr>
        <w:t>A contratada deverá apresentar, no prazo de 05 (cinco) dias úteis após assinatura do contrato, declaração informando o nome fantasia e o endereço dos atendimentos tanto para realização dos exames clínicos quanto dos complementares, incluindo os laboratoriais.</w:t>
      </w:r>
    </w:p>
    <w:p w14:paraId="405325F5" w14:textId="4DB41741" w:rsidR="009A7666" w:rsidRPr="009A131D" w:rsidRDefault="009A7666" w:rsidP="009A7666">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Quarta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Caso haja alteração de qualquer endereço durante a vigência do contrato, a contratada deverá informar o fiscal do contrato via e-mail.</w:t>
      </w:r>
    </w:p>
    <w:p w14:paraId="5799E891" w14:textId="3DD65382"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Quinta </w:t>
      </w:r>
      <w:r w:rsidRPr="009A131D">
        <w:rPr>
          <w:rFonts w:ascii="Arial" w:eastAsia="Arial Unicode MS" w:hAnsi="Arial" w:cs="Arial"/>
          <w:color w:val="000000" w:themeColor="text1"/>
          <w:sz w:val="22"/>
          <w:szCs w:val="22"/>
        </w:rPr>
        <w:t>–</w:t>
      </w:r>
      <w:r w:rsidRPr="009A131D">
        <w:rPr>
          <w:rFonts w:ascii="Arial" w:hAnsi="Arial" w:cs="Arial"/>
          <w:color w:val="000000" w:themeColor="text1"/>
          <w:sz w:val="22"/>
          <w:szCs w:val="22"/>
        </w:rPr>
        <w:t xml:space="preserve"> Os exames ocupacionais clínicos e complementares – Item 7 – serão realizados de acordo com o definido no PCMSO – Programa de Controle Médico de Saúde Ocupacional.</w:t>
      </w:r>
    </w:p>
    <w:p w14:paraId="191DC1BF" w14:textId="64F5F56E"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Sexta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Caso seja necessária a realização de exames ocupacionais antes da finalização do PCMSO, a contratada deverá utilizar como base o PCMSO da empresa que prestava o serviço anteriormente.</w:t>
      </w:r>
    </w:p>
    <w:p w14:paraId="22A4DF20" w14:textId="19D4AB92"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Sétima </w:t>
      </w:r>
      <w:r w:rsidRPr="009A131D">
        <w:rPr>
          <w:rFonts w:ascii="Arial" w:eastAsia="Arial Unicode MS" w:hAnsi="Arial" w:cs="Arial"/>
          <w:color w:val="000000" w:themeColor="text1"/>
          <w:sz w:val="22"/>
          <w:szCs w:val="22"/>
        </w:rPr>
        <w:t>–</w:t>
      </w:r>
      <w:r w:rsidRPr="009A131D">
        <w:rPr>
          <w:rFonts w:ascii="Arial" w:eastAsia="Arial Unicode MS" w:hAnsi="Arial" w:cs="Arial"/>
          <w:noProof/>
          <w:color w:val="000000" w:themeColor="text1"/>
          <w:sz w:val="22"/>
          <w:szCs w:val="22"/>
        </w:rPr>
        <w:t xml:space="preserve"> </w:t>
      </w:r>
      <w:r w:rsidRPr="009A131D">
        <w:rPr>
          <w:rFonts w:ascii="Arial" w:hAnsi="Arial" w:cs="Arial"/>
          <w:color w:val="000000" w:themeColor="text1"/>
          <w:sz w:val="22"/>
          <w:szCs w:val="22"/>
        </w:rPr>
        <w:t>Após entrega definitiva do PCMSO ao CISAMUSEP, a contratada deverá encaminhar ao Fiscal do Contrato, no prazo de 05 (cinco) dias úteis, a relação com o valor unitário de cada exame.</w:t>
      </w:r>
    </w:p>
    <w:p w14:paraId="79826DDF" w14:textId="0114162A"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Oitava </w:t>
      </w:r>
      <w:r w:rsidRPr="009A131D">
        <w:rPr>
          <w:rFonts w:ascii="Arial" w:eastAsia="Arial Unicode MS" w:hAnsi="Arial" w:cs="Arial"/>
          <w:color w:val="000000" w:themeColor="text1"/>
          <w:sz w:val="22"/>
          <w:szCs w:val="22"/>
        </w:rPr>
        <w:t xml:space="preserve">– </w:t>
      </w:r>
      <w:r w:rsidRPr="009A131D">
        <w:rPr>
          <w:rFonts w:ascii="Arial" w:hAnsi="Arial" w:cs="Arial"/>
          <w:color w:val="000000" w:themeColor="text1"/>
          <w:sz w:val="22"/>
          <w:szCs w:val="22"/>
        </w:rPr>
        <w:t>Antes da aprovação da tabela, o Consórcio poderá, a seu critério, fazer uma pesquisa de mercado para o custo de cada exame, fazendo pagamento a partir do menor custo resultante de tal pesquisa.</w:t>
      </w:r>
    </w:p>
    <w:p w14:paraId="5B6FF6D4" w14:textId="3BE38019" w:rsidR="009A7666" w:rsidRPr="009A131D" w:rsidRDefault="009A7666" w:rsidP="00780551">
      <w:pPr>
        <w:spacing w:after="120" w:line="276" w:lineRule="auto"/>
        <w:ind w:firstLine="708"/>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Subcláusula Nona</w:t>
      </w:r>
      <w:r w:rsidRPr="009A131D">
        <w:rPr>
          <w:rFonts w:ascii="Arial" w:eastAsia="Arial Unicode MS" w:hAnsi="Arial" w:cs="Arial"/>
          <w:b/>
          <w:color w:val="000000" w:themeColor="text1"/>
        </w:rPr>
        <w:t xml:space="preserve"> </w:t>
      </w:r>
      <w:proofErr w:type="gramStart"/>
      <w:r w:rsidRPr="009A131D">
        <w:rPr>
          <w:rFonts w:ascii="Arial" w:eastAsia="Arial Unicode MS" w:hAnsi="Arial" w:cs="Arial"/>
          <w:color w:val="000000" w:themeColor="text1"/>
        </w:rPr>
        <w:t xml:space="preserve">– </w:t>
      </w:r>
      <w:r w:rsidRPr="009A131D">
        <w:rPr>
          <w:rFonts w:ascii="Arial" w:eastAsia="Arial Unicode MS" w:hAnsi="Arial" w:cs="Arial"/>
          <w:noProof/>
          <w:color w:val="000000" w:themeColor="text1"/>
        </w:rPr>
        <w:t xml:space="preserve"> </w:t>
      </w:r>
      <w:r w:rsidRPr="009A131D">
        <w:rPr>
          <w:rFonts w:ascii="Arial" w:hAnsi="Arial" w:cs="Arial"/>
          <w:color w:val="000000" w:themeColor="text1"/>
          <w:sz w:val="22"/>
          <w:szCs w:val="22"/>
        </w:rPr>
        <w:t>O</w:t>
      </w:r>
      <w:proofErr w:type="gramEnd"/>
      <w:r w:rsidRPr="009A131D">
        <w:rPr>
          <w:rFonts w:ascii="Arial" w:hAnsi="Arial" w:cs="Arial"/>
          <w:color w:val="000000" w:themeColor="text1"/>
          <w:sz w:val="22"/>
          <w:szCs w:val="22"/>
        </w:rPr>
        <w:t xml:space="preserve"> valor estimado para exames durante a vigência do contrato será de R$ 15.000,00 (quinze mil reais).</w:t>
      </w:r>
    </w:p>
    <w:p w14:paraId="66505C34" w14:textId="0D87515C" w:rsidR="00D908EB" w:rsidRPr="009A131D" w:rsidRDefault="00D908EB" w:rsidP="00780551">
      <w:pPr>
        <w:spacing w:after="120" w:line="276" w:lineRule="auto"/>
        <w:ind w:firstLine="708"/>
        <w:jc w:val="both"/>
        <w:rPr>
          <w:rFonts w:ascii="Arial" w:eastAsia="Arial Unicode MS" w:hAnsi="Arial" w:cs="Arial"/>
          <w:noProof/>
          <w:color w:val="000000" w:themeColor="text1"/>
          <w:sz w:val="22"/>
          <w:szCs w:val="22"/>
        </w:rPr>
      </w:pPr>
      <w:r w:rsidRPr="009A131D">
        <w:rPr>
          <w:rFonts w:ascii="Arial" w:eastAsia="Arial Unicode MS" w:hAnsi="Arial" w:cs="Arial"/>
          <w:b/>
          <w:color w:val="000000" w:themeColor="text1"/>
          <w:sz w:val="22"/>
          <w:szCs w:val="22"/>
        </w:rPr>
        <w:t>Subcláusula Décima</w:t>
      </w:r>
      <w:r w:rsidRPr="009A131D">
        <w:rPr>
          <w:rFonts w:ascii="Arial" w:eastAsia="Arial Unicode MS" w:hAnsi="Arial" w:cs="Arial"/>
          <w:b/>
          <w:color w:val="000000" w:themeColor="text1"/>
        </w:rPr>
        <w:t xml:space="preserve"> </w:t>
      </w:r>
      <w:r w:rsidRPr="009A131D">
        <w:rPr>
          <w:rFonts w:ascii="Arial" w:eastAsia="Arial Unicode MS" w:hAnsi="Arial" w:cs="Arial"/>
          <w:color w:val="000000" w:themeColor="text1"/>
        </w:rPr>
        <w:t xml:space="preserve">– </w:t>
      </w:r>
      <w:r w:rsidRPr="009A131D">
        <w:rPr>
          <w:rFonts w:ascii="Arial" w:hAnsi="Arial" w:cs="Arial"/>
          <w:color w:val="000000" w:themeColor="text1"/>
          <w:sz w:val="22"/>
          <w:szCs w:val="22"/>
        </w:rPr>
        <w:t>Os exames serão faturados mensalmente de acordo com a quantidade realizada no período e de acordo com o valor de cada exame.</w:t>
      </w:r>
    </w:p>
    <w:p w14:paraId="5855DA5B" w14:textId="5D75A6CD" w:rsidR="009A7666" w:rsidRPr="009A131D" w:rsidRDefault="00D908EB" w:rsidP="00780551">
      <w:pPr>
        <w:spacing w:after="120" w:line="276" w:lineRule="auto"/>
        <w:ind w:firstLine="708"/>
        <w:jc w:val="both"/>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Subcláusula Décima</w:t>
      </w:r>
      <w:r w:rsidRPr="009A131D">
        <w:rPr>
          <w:rFonts w:ascii="Arial" w:eastAsia="Arial Unicode MS" w:hAnsi="Arial" w:cs="Arial"/>
          <w:b/>
          <w:color w:val="000000" w:themeColor="text1"/>
        </w:rPr>
        <w:t xml:space="preserve"> </w:t>
      </w:r>
      <w:r w:rsidRPr="009A131D">
        <w:rPr>
          <w:rFonts w:ascii="Arial" w:eastAsia="Arial Unicode MS" w:hAnsi="Arial" w:cs="Arial"/>
          <w:b/>
          <w:color w:val="000000" w:themeColor="text1"/>
          <w:sz w:val="22"/>
          <w:szCs w:val="22"/>
        </w:rPr>
        <w:t xml:space="preserve">Primeira </w:t>
      </w:r>
      <w:r w:rsidRPr="009A131D">
        <w:rPr>
          <w:rFonts w:ascii="Arial" w:eastAsia="Arial Unicode MS" w:hAnsi="Arial" w:cs="Arial"/>
          <w:color w:val="000000" w:themeColor="text1"/>
        </w:rPr>
        <w:t xml:space="preserve">– </w:t>
      </w:r>
      <w:r w:rsidRPr="009A131D">
        <w:rPr>
          <w:rFonts w:ascii="Arial" w:hAnsi="Arial" w:cs="Arial"/>
          <w:color w:val="000000" w:themeColor="text1"/>
          <w:sz w:val="22"/>
          <w:szCs w:val="22"/>
        </w:rPr>
        <w:t xml:space="preserve">Estima-se em 100 (cem) o número máximo de funcionários do CISAMUSEP que realizarão os </w:t>
      </w:r>
      <w:r w:rsidRPr="009A131D">
        <w:rPr>
          <w:rFonts w:ascii="Arial" w:eastAsia="Arial Unicode MS" w:hAnsi="Arial" w:cs="Arial"/>
          <w:color w:val="000000" w:themeColor="text1"/>
          <w:sz w:val="22"/>
          <w:szCs w:val="22"/>
        </w:rPr>
        <w:t>exames durante a vigência do contrato.</w:t>
      </w:r>
    </w:p>
    <w:p w14:paraId="0A8017FA" w14:textId="4901020C" w:rsidR="00D908EB" w:rsidRPr="009A131D" w:rsidRDefault="00D908EB"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Segunda </w:t>
      </w:r>
      <w:r w:rsidRPr="009A131D">
        <w:rPr>
          <w:rFonts w:ascii="Arial" w:eastAsia="Arial Unicode MS" w:hAnsi="Arial" w:cs="Arial"/>
          <w:color w:val="000000" w:themeColor="text1"/>
        </w:rPr>
        <w:t xml:space="preserve">– </w:t>
      </w:r>
      <w:r w:rsidRPr="009A131D">
        <w:rPr>
          <w:rFonts w:ascii="Arial" w:eastAsia="Arial Unicode MS" w:hAnsi="Arial" w:cs="Arial"/>
          <w:color w:val="000000" w:themeColor="text1"/>
          <w:sz w:val="22"/>
          <w:szCs w:val="22"/>
        </w:rPr>
        <w:t xml:space="preserve">O CISAMUSEP não estará obrigado a realizar a totalidade dos treinamentos constante neste </w:t>
      </w:r>
      <w:r w:rsidRPr="009A131D">
        <w:rPr>
          <w:rFonts w:ascii="Arial" w:hAnsi="Arial" w:cs="Arial"/>
          <w:color w:val="000000" w:themeColor="text1"/>
          <w:sz w:val="22"/>
          <w:szCs w:val="22"/>
        </w:rPr>
        <w:t>Edital, Contrato e Anexos</w:t>
      </w:r>
      <w:r w:rsidRPr="009A131D">
        <w:rPr>
          <w:rFonts w:ascii="Arial" w:eastAsia="Arial Unicode MS" w:hAnsi="Arial" w:cs="Arial"/>
          <w:color w:val="000000" w:themeColor="text1"/>
          <w:sz w:val="22"/>
          <w:szCs w:val="22"/>
        </w:rPr>
        <w:t>, sendo que a realização será de acordo com a sua necessidade.</w:t>
      </w:r>
    </w:p>
    <w:p w14:paraId="5DBC596C" w14:textId="0ACC92A7" w:rsidR="00D908EB" w:rsidRPr="009A131D" w:rsidRDefault="00D908EB"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Terceira </w:t>
      </w:r>
      <w:r w:rsidRPr="009A131D">
        <w:rPr>
          <w:rFonts w:ascii="Arial" w:eastAsia="Arial Unicode MS" w:hAnsi="Arial" w:cs="Arial"/>
          <w:color w:val="000000" w:themeColor="text1"/>
        </w:rPr>
        <w:t xml:space="preserve">– </w:t>
      </w:r>
      <w:r w:rsidRPr="009A131D">
        <w:rPr>
          <w:rFonts w:ascii="Arial" w:eastAsia="Arial Unicode MS" w:hAnsi="Arial" w:cs="Arial"/>
          <w:color w:val="000000" w:themeColor="text1"/>
          <w:sz w:val="22"/>
          <w:szCs w:val="22"/>
        </w:rPr>
        <w:t>Todos os laudos deverão ser atualizados conforme ocorrências durante a prestação do serviço, incluindo como admissão/demissão de funcionários, alteração no quadro de cargos e alteração da exposição de risco.</w:t>
      </w:r>
    </w:p>
    <w:p w14:paraId="02022EA9" w14:textId="6641FF9E" w:rsidR="00D908EB" w:rsidRPr="009A131D" w:rsidRDefault="00D908EB" w:rsidP="00780551">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Quarta </w:t>
      </w:r>
      <w:r w:rsidRPr="009A131D">
        <w:rPr>
          <w:rFonts w:ascii="Arial" w:eastAsia="Arial Unicode MS" w:hAnsi="Arial" w:cs="Arial"/>
          <w:color w:val="000000" w:themeColor="text1"/>
        </w:rPr>
        <w:t xml:space="preserve">– </w:t>
      </w:r>
      <w:r w:rsidRPr="009A131D">
        <w:rPr>
          <w:rFonts w:ascii="Arial" w:eastAsia="Arial Unicode MS" w:hAnsi="Arial" w:cs="Arial"/>
          <w:color w:val="000000" w:themeColor="text1"/>
          <w:sz w:val="22"/>
          <w:szCs w:val="22"/>
        </w:rPr>
        <w:t>O quadro completo de funcionários do CISAMUSEP é composto atualmente pelos seguintes cargos:</w:t>
      </w:r>
    </w:p>
    <w:p w14:paraId="6B71F9AF" w14:textId="52DFA417" w:rsidR="00D908EB" w:rsidRPr="009A131D" w:rsidRDefault="00D908EB" w:rsidP="009358A3">
      <w:pPr>
        <w:pStyle w:val="PargrafodaLista"/>
        <w:numPr>
          <w:ilvl w:val="0"/>
          <w:numId w:val="31"/>
        </w:numPr>
        <w:tabs>
          <w:tab w:val="left" w:pos="993"/>
        </w:tabs>
        <w:ind w:left="0" w:firstLine="709"/>
        <w:jc w:val="both"/>
        <w:rPr>
          <w:rFonts w:ascii="Arial"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Gerente de Recursos Humanos, Gerente de Patrimonio, Gerente de Serviços Gerais, Diretor Financeiro, Gerente Financeiro, Gerente de Contabilidade, Gerente de Execução Orçamentária, Gerente de Informática, Diretor de Produção Médica, Gerente de Produção Médica, Gerente de Auditoria de Serviços de Saúde, Gerente de Protocolo e Agenda Médica, Diretor de Promoção à Saúde, Gerente de Serviços Médicos, Gerente de Serviços Odontológicos, Gerente de Serviços de Enfermagem, Gerente de Farmácia e Gerente de Serviços Ambulatoriais;</w:t>
      </w:r>
    </w:p>
    <w:p w14:paraId="63A63ED6" w14:textId="2D86B796" w:rsidR="00D908EB" w:rsidRPr="009A131D" w:rsidRDefault="00D908EB" w:rsidP="009358A3">
      <w:pPr>
        <w:pStyle w:val="PargrafodaLista"/>
        <w:numPr>
          <w:ilvl w:val="0"/>
          <w:numId w:val="31"/>
        </w:numPr>
        <w:tabs>
          <w:tab w:val="left" w:pos="993"/>
        </w:tabs>
        <w:ind w:left="0" w:firstLine="709"/>
        <w:jc w:val="both"/>
        <w:rPr>
          <w:rFonts w:ascii="Arial" w:hAnsi="Arial" w:cs="Arial"/>
          <w:color w:val="000000" w:themeColor="text1"/>
        </w:rPr>
      </w:pPr>
      <w:r w:rsidRPr="009A131D">
        <w:rPr>
          <w:rFonts w:ascii="Arial" w:hAnsi="Arial" w:cs="Arial"/>
          <w:bCs/>
          <w:color w:val="000000" w:themeColor="text1"/>
        </w:rPr>
        <w:t>Cargos efetivos: Advogado, Assistente Administrativo, Assistente Social, Auxiliar de Manutenção Predial, Auxiliar de Serviços Gerais, Auxiliar em Saúde Bucal, Cirurgião Dentista, Cirurgião Dentista – Endodontia, Cirurgião Dentista – Periodontia, Contador, Educador Físico, Enfermeiro, Farmacêutico, Fisioterapeuta, Fonoaudiólogo, Médico Angiologista, Médico Cardiologista, Médico Dermatologista, Médico Endocrinologista, Médico Gastroenterologista, Médico Ginecologista, Médico Nefrologista, Médico Neurologista Adulto, Médico Neurologista Infantil, Médico Ortopedista, Médico Pneumologista, Médico Psiquiatra, Médico Radiologista, Médico Reumatologista, Médico Urologista, Motorista, Motorista de Ônibus, Nutricionista, Podólogo, Psicólogo, Técnico em Enfermagem, Técnico em Informática, Técnico em Radiologia, Tele Atendente e Terapeuta Ocupacional.</w:t>
      </w:r>
    </w:p>
    <w:p w14:paraId="0BA086D5" w14:textId="6C9185D7" w:rsidR="009C1D71" w:rsidRPr="009A131D" w:rsidRDefault="00D908EB" w:rsidP="00780551">
      <w:pPr>
        <w:spacing w:after="120" w:line="276" w:lineRule="auto"/>
        <w:ind w:firstLine="708"/>
        <w:jc w:val="both"/>
        <w:rPr>
          <w:rFonts w:ascii="Arial" w:eastAsia="Calibri" w:hAnsi="Arial" w:cs="Arial"/>
          <w:bCs/>
          <w:color w:val="000000" w:themeColor="text1"/>
          <w:sz w:val="22"/>
          <w:szCs w:val="22"/>
          <w:lang w:eastAsia="en-US"/>
        </w:rPr>
      </w:pPr>
      <w:r w:rsidRPr="009A131D">
        <w:rPr>
          <w:rFonts w:ascii="Arial" w:eastAsia="Arial Unicode MS" w:hAnsi="Arial" w:cs="Arial"/>
          <w:b/>
          <w:color w:val="000000" w:themeColor="text1"/>
          <w:sz w:val="22"/>
          <w:szCs w:val="22"/>
        </w:rPr>
        <w:t xml:space="preserve">Subcláusula Décima </w:t>
      </w:r>
      <w:r w:rsidR="009A45B4" w:rsidRPr="009A131D">
        <w:rPr>
          <w:rFonts w:ascii="Arial" w:eastAsia="Arial Unicode MS" w:hAnsi="Arial" w:cs="Arial"/>
          <w:b/>
          <w:color w:val="000000" w:themeColor="text1"/>
          <w:sz w:val="22"/>
          <w:szCs w:val="22"/>
        </w:rPr>
        <w:t>Quint</w:t>
      </w:r>
      <w:r w:rsidR="00C421E9" w:rsidRPr="009A131D">
        <w:rPr>
          <w:rFonts w:ascii="Arial" w:eastAsia="Arial Unicode MS" w:hAnsi="Arial" w:cs="Arial"/>
          <w:b/>
          <w:color w:val="000000" w:themeColor="text1"/>
          <w:sz w:val="22"/>
          <w:szCs w:val="22"/>
        </w:rPr>
        <w:t xml:space="preserve">a </w:t>
      </w:r>
      <w:r w:rsidR="00C421E9" w:rsidRPr="009A131D">
        <w:rPr>
          <w:rFonts w:ascii="Arial" w:eastAsia="Arial Unicode MS" w:hAnsi="Arial" w:cs="Arial"/>
          <w:color w:val="000000" w:themeColor="text1"/>
          <w:sz w:val="22"/>
          <w:szCs w:val="22"/>
        </w:rPr>
        <w:t>–</w:t>
      </w:r>
      <w:r w:rsidR="00DF6B7D" w:rsidRPr="009A131D">
        <w:rPr>
          <w:rFonts w:ascii="Arial" w:hAnsi="Arial" w:cs="Arial"/>
          <w:color w:val="000000" w:themeColor="text1"/>
          <w:sz w:val="22"/>
          <w:szCs w:val="22"/>
        </w:rPr>
        <w:t xml:space="preserve"> </w:t>
      </w:r>
      <w:r w:rsidRPr="009A131D">
        <w:rPr>
          <w:rFonts w:ascii="Arial" w:eastAsia="Calibri" w:hAnsi="Arial" w:cs="Arial"/>
          <w:bCs/>
          <w:color w:val="000000" w:themeColor="text1"/>
          <w:sz w:val="22"/>
          <w:szCs w:val="22"/>
          <w:lang w:eastAsia="en-US"/>
        </w:rPr>
        <w:t>Atualmente o quadro de pessoal do Consórcio está constituído pelos seguintes cargos efetivamente ocupados:</w:t>
      </w:r>
    </w:p>
    <w:p w14:paraId="14AC1317" w14:textId="44FF420C" w:rsidR="00D908EB" w:rsidRPr="009A131D" w:rsidRDefault="00D908EB" w:rsidP="00D908EB">
      <w:pPr>
        <w:pStyle w:val="PargrafodaLista"/>
        <w:numPr>
          <w:ilvl w:val="0"/>
          <w:numId w:val="56"/>
        </w:numPr>
        <w:spacing w:after="120"/>
        <w:ind w:left="0" w:firstLine="1068"/>
        <w:jc w:val="both"/>
        <w:rPr>
          <w:rFonts w:ascii="Arial" w:eastAsia="Arial Unicode MS" w:hAnsi="Arial" w:cs="Arial"/>
          <w:color w:val="000000" w:themeColor="text1"/>
        </w:rPr>
      </w:pPr>
      <w:r w:rsidRPr="009A131D">
        <w:rPr>
          <w:rFonts w:ascii="Arial" w:hAnsi="Arial" w:cs="Arial"/>
          <w:color w:val="000000" w:themeColor="text1"/>
        </w:rPr>
        <w:t>Cargos em comissão e funções gratificadas: Secretária Executiva, Controlador Interno, Assessor Executivo, Assistente Executivo, Diretor Administrativo, Gerente Administrativo, Gerente de Compras e Licitação, Diretor Financeiro, Gerente de Execução Orçamentária, Diretor de Produção Médica, Gerente de Produção Médica, Gerente de Auditoria de Serviços de Saúde, Gerente de Protocolo e Agenda Médica, Diretor de Promoção à Saúde, Gerente de Serviços Médicos, Gerente de Serviços de Enfermagem e Gerente de Serviços Ambulatoriais;</w:t>
      </w:r>
    </w:p>
    <w:p w14:paraId="456FC7FB" w14:textId="38AF3B04" w:rsidR="00D908EB" w:rsidRPr="009A131D" w:rsidRDefault="00D908EB" w:rsidP="00D908EB">
      <w:pPr>
        <w:pStyle w:val="PargrafodaLista"/>
        <w:numPr>
          <w:ilvl w:val="0"/>
          <w:numId w:val="56"/>
        </w:numPr>
        <w:spacing w:after="120"/>
        <w:ind w:left="0" w:firstLine="1068"/>
        <w:jc w:val="both"/>
        <w:rPr>
          <w:rFonts w:ascii="Arial" w:eastAsia="Arial Unicode MS" w:hAnsi="Arial" w:cs="Arial"/>
          <w:color w:val="000000" w:themeColor="text1"/>
        </w:rPr>
      </w:pPr>
      <w:r w:rsidRPr="009A131D">
        <w:rPr>
          <w:rFonts w:ascii="Arial" w:hAnsi="Arial" w:cs="Arial"/>
          <w:bCs/>
          <w:color w:val="000000" w:themeColor="text1"/>
        </w:rPr>
        <w:t>Cargos efetivos: Advogado, Assistente Administrativo, Assistente Social, Auxiliar em Saúde Bucal, Cirurgião Dentista, Cirurgião Dentista – Endodontia, Cirurgião Dentista – Periodontia, Contador, Enfermeiro, Farmacêutico, Fisioterapeuta, Fonoaudiólogo, Médico Cardiologista, Motorista, Nutricionista, Psicólogo, Técnico em Enfermagem, Técnico em Informática, Técnico em Radiologia e Tele Atendente.</w:t>
      </w:r>
    </w:p>
    <w:p w14:paraId="47D3C0D0" w14:textId="22DD52B6" w:rsidR="00DF6B7D" w:rsidRPr="009A131D" w:rsidRDefault="00D908EB" w:rsidP="00D908EB">
      <w:pPr>
        <w:spacing w:after="120" w:line="276" w:lineRule="auto"/>
        <w:ind w:firstLine="708"/>
        <w:jc w:val="both"/>
        <w:rPr>
          <w:rFonts w:ascii="Arial" w:eastAsia="Arial Unicode MS"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Sexta </w:t>
      </w:r>
      <w:r w:rsidRPr="009A131D">
        <w:rPr>
          <w:rFonts w:ascii="Arial" w:eastAsia="Arial Unicode MS" w:hAnsi="Arial" w:cs="Arial"/>
          <w:color w:val="000000" w:themeColor="text1"/>
          <w:sz w:val="22"/>
          <w:szCs w:val="22"/>
        </w:rPr>
        <w:t>–</w:t>
      </w:r>
      <w:r w:rsidRPr="009A131D">
        <w:rPr>
          <w:rFonts w:ascii="Arial" w:hAnsi="Arial" w:cs="Arial"/>
          <w:color w:val="000000" w:themeColor="text1"/>
          <w:sz w:val="22"/>
          <w:szCs w:val="22"/>
        </w:rPr>
        <w:t xml:space="preserve"> </w:t>
      </w:r>
      <w:r w:rsidRPr="009A131D">
        <w:rPr>
          <w:rFonts w:ascii="Arial" w:eastAsia="Calibri" w:hAnsi="Arial" w:cs="Arial"/>
          <w:bCs/>
          <w:color w:val="000000" w:themeColor="text1"/>
          <w:sz w:val="22"/>
          <w:szCs w:val="22"/>
          <w:lang w:eastAsia="en-US"/>
        </w:rPr>
        <w:t>Caso haja contratação de funcionário para ocupar algum cargo atualmente vago, a empresa a ser contratada será comunicada para providenciar a atualização dos laudos.</w:t>
      </w:r>
    </w:p>
    <w:p w14:paraId="226D292C" w14:textId="61F79493" w:rsidR="00D139D7" w:rsidRPr="009A131D" w:rsidRDefault="00825D60" w:rsidP="00780551">
      <w:pPr>
        <w:tabs>
          <w:tab w:val="left" w:pos="426"/>
        </w:tabs>
        <w:spacing w:line="276" w:lineRule="auto"/>
        <w:ind w:firstLine="709"/>
        <w:jc w:val="both"/>
        <w:rPr>
          <w:rFonts w:ascii="Arial" w:eastAsia="Arial Unicode MS" w:hAnsi="Arial" w:cs="Arial"/>
          <w:noProof/>
          <w:color w:val="000000" w:themeColor="text1"/>
          <w:sz w:val="22"/>
          <w:szCs w:val="22"/>
        </w:rPr>
      </w:pPr>
      <w:r w:rsidRPr="009A131D">
        <w:rPr>
          <w:rFonts w:ascii="Arial" w:eastAsia="Arial Unicode MS" w:hAnsi="Arial" w:cs="Arial"/>
          <w:b/>
          <w:color w:val="000000" w:themeColor="text1"/>
          <w:sz w:val="22"/>
          <w:szCs w:val="22"/>
        </w:rPr>
        <w:t xml:space="preserve">Subcláusula Décima </w:t>
      </w:r>
      <w:r w:rsidR="00D908EB" w:rsidRPr="009A131D">
        <w:rPr>
          <w:rFonts w:ascii="Arial" w:eastAsia="Arial Unicode MS" w:hAnsi="Arial" w:cs="Arial"/>
          <w:b/>
          <w:color w:val="000000" w:themeColor="text1"/>
          <w:sz w:val="22"/>
          <w:szCs w:val="22"/>
        </w:rPr>
        <w:t>Sétima</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 xml:space="preserve">– </w:t>
      </w:r>
      <w:r w:rsidR="00287DB0" w:rsidRPr="009A131D">
        <w:rPr>
          <w:rFonts w:ascii="Arial" w:hAnsi="Arial" w:cs="Arial"/>
          <w:color w:val="000000" w:themeColor="text1"/>
          <w:sz w:val="22"/>
          <w:szCs w:val="22"/>
        </w:rPr>
        <w:t xml:space="preserve">O prazo de execução poderá ser revisto </w:t>
      </w:r>
      <w:proofErr w:type="gramStart"/>
      <w:r w:rsidR="00287DB0" w:rsidRPr="009A131D">
        <w:rPr>
          <w:rFonts w:ascii="Arial" w:hAnsi="Arial" w:cs="Arial"/>
          <w:color w:val="000000" w:themeColor="text1"/>
          <w:sz w:val="22"/>
          <w:szCs w:val="22"/>
        </w:rPr>
        <w:t>nas hipótese indicada</w:t>
      </w:r>
      <w:proofErr w:type="gramEnd"/>
      <w:r w:rsidR="00287DB0" w:rsidRPr="009A131D">
        <w:rPr>
          <w:rFonts w:ascii="Arial" w:hAnsi="Arial" w:cs="Arial"/>
          <w:color w:val="000000" w:themeColor="text1"/>
          <w:sz w:val="22"/>
          <w:szCs w:val="22"/>
        </w:rPr>
        <w:t xml:space="preserve"> no artigo 107 da Lei Federal nº 14.1333/2021.</w:t>
      </w:r>
    </w:p>
    <w:p w14:paraId="62ED29F0" w14:textId="77777777" w:rsidR="00E1308F" w:rsidRPr="009A131D" w:rsidRDefault="00E1308F" w:rsidP="00780551">
      <w:pPr>
        <w:tabs>
          <w:tab w:val="left" w:pos="426"/>
        </w:tabs>
        <w:spacing w:line="276" w:lineRule="auto"/>
        <w:ind w:firstLine="709"/>
        <w:jc w:val="both"/>
        <w:rPr>
          <w:rFonts w:ascii="Arial" w:eastAsia="Arial Unicode MS" w:hAnsi="Arial" w:cs="Arial"/>
          <w:noProof/>
          <w:color w:val="000000" w:themeColor="text1"/>
          <w:sz w:val="22"/>
          <w:szCs w:val="22"/>
        </w:rPr>
      </w:pPr>
    </w:p>
    <w:p w14:paraId="63D516C7" w14:textId="167F9A4B" w:rsidR="004831E1" w:rsidRPr="009A131D" w:rsidRDefault="00825D60" w:rsidP="00E40DA1">
      <w:pPr>
        <w:pStyle w:val="PargrafodaLista"/>
        <w:spacing w:after="0"/>
        <w:ind w:left="0" w:firstLine="709"/>
        <w:jc w:val="both"/>
        <w:rPr>
          <w:rFonts w:ascii="Arial" w:hAnsi="Arial" w:cs="Arial"/>
          <w:color w:val="000000" w:themeColor="text1"/>
        </w:rPr>
      </w:pPr>
      <w:r w:rsidRPr="009A131D">
        <w:rPr>
          <w:rFonts w:ascii="Arial" w:eastAsia="Arial Unicode MS" w:hAnsi="Arial" w:cs="Arial"/>
          <w:b/>
          <w:color w:val="000000" w:themeColor="text1"/>
        </w:rPr>
        <w:t xml:space="preserve">Subcláusula Décima Quarta </w:t>
      </w:r>
      <w:r w:rsidRPr="009A131D">
        <w:rPr>
          <w:rFonts w:ascii="Arial" w:eastAsia="Arial Unicode MS" w:hAnsi="Arial" w:cs="Arial"/>
          <w:color w:val="000000" w:themeColor="text1"/>
        </w:rPr>
        <w:t xml:space="preserve">– </w:t>
      </w:r>
      <w:r w:rsidR="00287DB0" w:rsidRPr="009A131D">
        <w:rPr>
          <w:rFonts w:ascii="Arial" w:hAnsi="Arial" w:cs="Arial"/>
          <w:color w:val="000000" w:themeColor="text1"/>
        </w:rPr>
        <w:t xml:space="preserve">Será designado funcionário da Comissão de Recebimento de Compras e Serviços conforme </w:t>
      </w:r>
      <w:r w:rsidR="00FA131E" w:rsidRPr="009A131D">
        <w:rPr>
          <w:rFonts w:ascii="Arial" w:hAnsi="Arial" w:cs="Arial"/>
          <w:color w:val="000000" w:themeColor="text1"/>
        </w:rPr>
        <w:t>Resolução nº 0</w:t>
      </w:r>
      <w:r w:rsidR="00D71232" w:rsidRPr="009A131D">
        <w:rPr>
          <w:rFonts w:ascii="Arial" w:hAnsi="Arial" w:cs="Arial"/>
          <w:color w:val="000000" w:themeColor="text1"/>
        </w:rPr>
        <w:t>7</w:t>
      </w:r>
      <w:r w:rsidR="00FA131E" w:rsidRPr="009A131D">
        <w:rPr>
          <w:rFonts w:ascii="Arial" w:hAnsi="Arial" w:cs="Arial"/>
          <w:color w:val="000000" w:themeColor="text1"/>
        </w:rPr>
        <w:t>4/2024</w:t>
      </w:r>
      <w:r w:rsidR="00FA131E" w:rsidRPr="009A131D">
        <w:rPr>
          <w:rFonts w:ascii="Arial" w:eastAsia="Arial Unicode MS" w:hAnsi="Arial" w:cs="Arial"/>
          <w:color w:val="000000" w:themeColor="text1"/>
        </w:rPr>
        <w:t xml:space="preserve"> </w:t>
      </w:r>
      <w:r w:rsidR="00287DB0" w:rsidRPr="009A131D">
        <w:rPr>
          <w:rFonts w:ascii="Arial" w:hAnsi="Arial" w:cs="Arial"/>
          <w:color w:val="000000" w:themeColor="text1"/>
        </w:rPr>
        <w:t>para exercer a fiscalização e o acompanhamento do objeto deste Contrato nos termos disciplinados nos artigos 104, III e 117, ambos da Lei Federal nº 14.133/2021, e de acordo com o estabelecido no Edital.</w:t>
      </w:r>
    </w:p>
    <w:p w14:paraId="51B88722" w14:textId="00D7CA6E" w:rsidR="00AC44E1" w:rsidRPr="009A131D" w:rsidRDefault="00AC44E1" w:rsidP="00780551">
      <w:pPr>
        <w:tabs>
          <w:tab w:val="left" w:pos="426"/>
        </w:tabs>
        <w:spacing w:line="276" w:lineRule="auto"/>
        <w:ind w:firstLine="709"/>
        <w:jc w:val="both"/>
        <w:rPr>
          <w:rFonts w:ascii="Arial" w:eastAsia="Arial Unicode MS" w:hAnsi="Arial" w:cs="Arial"/>
          <w:noProof/>
          <w:color w:val="000000" w:themeColor="text1"/>
          <w:sz w:val="22"/>
          <w:szCs w:val="22"/>
        </w:rPr>
      </w:pPr>
    </w:p>
    <w:p w14:paraId="7B356EEF" w14:textId="6A234092" w:rsidR="004831E1" w:rsidRPr="009A131D" w:rsidRDefault="009C1D71" w:rsidP="00780551">
      <w:pPr>
        <w:tabs>
          <w:tab w:val="left" w:pos="426"/>
        </w:tabs>
        <w:spacing w:line="276" w:lineRule="auto"/>
        <w:ind w:firstLine="709"/>
        <w:jc w:val="both"/>
        <w:rPr>
          <w:rFonts w:ascii="Arial" w:hAnsi="Arial" w:cs="Arial"/>
          <w:color w:val="000000" w:themeColor="text1"/>
          <w:sz w:val="22"/>
          <w:szCs w:val="22"/>
        </w:rPr>
      </w:pPr>
      <w:r w:rsidRPr="009A131D">
        <w:rPr>
          <w:rFonts w:ascii="Arial" w:eastAsia="Arial Unicode MS" w:hAnsi="Arial" w:cs="Arial"/>
          <w:b/>
          <w:color w:val="000000" w:themeColor="text1"/>
          <w:sz w:val="22"/>
          <w:szCs w:val="22"/>
        </w:rPr>
        <w:t xml:space="preserve">Subcláusula Décima </w:t>
      </w:r>
      <w:r w:rsidR="00825D60" w:rsidRPr="009A131D">
        <w:rPr>
          <w:rFonts w:ascii="Arial" w:eastAsia="Arial Unicode MS" w:hAnsi="Arial" w:cs="Arial"/>
          <w:b/>
          <w:color w:val="000000" w:themeColor="text1"/>
          <w:sz w:val="22"/>
          <w:szCs w:val="22"/>
        </w:rPr>
        <w:t>Sexta</w:t>
      </w:r>
      <w:r w:rsidRPr="009A131D">
        <w:rPr>
          <w:rFonts w:ascii="Arial" w:eastAsia="Arial Unicode MS" w:hAnsi="Arial" w:cs="Arial"/>
          <w:b/>
          <w:color w:val="000000" w:themeColor="text1"/>
          <w:sz w:val="22"/>
          <w:szCs w:val="22"/>
        </w:rPr>
        <w:t xml:space="preserve"> </w:t>
      </w:r>
      <w:r w:rsidRPr="009A131D">
        <w:rPr>
          <w:rFonts w:ascii="Arial" w:eastAsia="Arial Unicode MS" w:hAnsi="Arial" w:cs="Arial"/>
          <w:color w:val="000000" w:themeColor="text1"/>
          <w:sz w:val="22"/>
          <w:szCs w:val="22"/>
        </w:rPr>
        <w:t>–</w:t>
      </w:r>
      <w:r w:rsidR="00287DB0" w:rsidRPr="009A131D">
        <w:rPr>
          <w:rFonts w:ascii="Arial" w:hAnsi="Arial" w:cs="Arial"/>
          <w:color w:val="000000" w:themeColor="text1"/>
          <w:sz w:val="22"/>
          <w:szCs w:val="22"/>
        </w:rPr>
        <w:t xml:space="preserve"> Não será admitida a subcontratação do objeto contratua</w:t>
      </w:r>
      <w:r w:rsidR="00825D60" w:rsidRPr="009A131D">
        <w:rPr>
          <w:rFonts w:ascii="Arial" w:hAnsi="Arial" w:cs="Arial"/>
          <w:color w:val="000000" w:themeColor="text1"/>
          <w:sz w:val="22"/>
          <w:szCs w:val="22"/>
        </w:rPr>
        <w:t>l, exceto para a realização dos exames laboratoriais complementares e treinamentos listados n</w:t>
      </w:r>
      <w:r w:rsidR="00003DFE" w:rsidRPr="009A131D">
        <w:rPr>
          <w:rFonts w:ascii="Arial" w:hAnsi="Arial" w:cs="Arial"/>
          <w:color w:val="000000" w:themeColor="text1"/>
          <w:sz w:val="22"/>
          <w:szCs w:val="22"/>
        </w:rPr>
        <w:t>o Edital e seus Anexos.</w:t>
      </w:r>
    </w:p>
    <w:p w14:paraId="415DE3BC" w14:textId="49F67784" w:rsidR="00DF02ED" w:rsidRPr="009A131D" w:rsidRDefault="00DF02ED" w:rsidP="00780551">
      <w:pPr>
        <w:tabs>
          <w:tab w:val="left" w:pos="426"/>
        </w:tabs>
        <w:spacing w:line="276" w:lineRule="auto"/>
        <w:ind w:firstLine="709"/>
        <w:jc w:val="both"/>
        <w:rPr>
          <w:rFonts w:ascii="Arial" w:hAnsi="Arial" w:cs="Arial"/>
          <w:color w:val="000000" w:themeColor="text1"/>
          <w:sz w:val="22"/>
          <w:szCs w:val="22"/>
        </w:rPr>
      </w:pPr>
    </w:p>
    <w:p w14:paraId="299AA06D" w14:textId="66F98EBF"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TERCEIRA – VALOR CONTRATUAL</w:t>
      </w:r>
    </w:p>
    <w:p w14:paraId="2C092FF8" w14:textId="77777777" w:rsidR="00C421E9" w:rsidRPr="009A131D" w:rsidRDefault="00C421E9" w:rsidP="00780551">
      <w:pPr>
        <w:spacing w:line="276" w:lineRule="auto"/>
        <w:ind w:firstLine="1134"/>
        <w:jc w:val="both"/>
        <w:rPr>
          <w:rFonts w:ascii="Arial" w:hAnsi="Arial" w:cs="Arial"/>
          <w:b/>
          <w:color w:val="000000" w:themeColor="text1"/>
          <w:sz w:val="22"/>
          <w:szCs w:val="22"/>
        </w:rPr>
      </w:pPr>
    </w:p>
    <w:p w14:paraId="0E7B11EA" w14:textId="610F5C4B" w:rsidR="00E40DA1" w:rsidRPr="009A131D" w:rsidRDefault="00E40DA1" w:rsidP="00780551">
      <w:pPr>
        <w:spacing w:line="276" w:lineRule="auto"/>
        <w:ind w:firstLine="708"/>
        <w:jc w:val="both"/>
        <w:rPr>
          <w:rFonts w:ascii="Arial" w:hAnsi="Arial" w:cs="Arial"/>
          <w:color w:val="000000" w:themeColor="text1"/>
          <w:sz w:val="22"/>
          <w:szCs w:val="22"/>
        </w:rPr>
      </w:pPr>
      <w:r w:rsidRPr="009A131D">
        <w:rPr>
          <w:rFonts w:ascii="Arial" w:hAnsi="Arial" w:cs="Arial"/>
          <w:color w:val="000000" w:themeColor="text1"/>
          <w:sz w:val="22"/>
          <w:szCs w:val="22"/>
        </w:rPr>
        <w:t xml:space="preserve">Pela execução do objeto ora contratado, o Contratante pagará à Contratada o valor global de R$ ___________ (___________), </w:t>
      </w:r>
      <w:r w:rsidR="00C5008A" w:rsidRPr="009A131D">
        <w:rPr>
          <w:rFonts w:ascii="Arial" w:hAnsi="Arial" w:cs="Arial"/>
          <w:color w:val="000000" w:themeColor="text1"/>
          <w:sz w:val="22"/>
          <w:szCs w:val="22"/>
        </w:rPr>
        <w:t>sendo realizado o pagamento nas seguintes condições:</w:t>
      </w:r>
    </w:p>
    <w:p w14:paraId="178F76C8" w14:textId="42918854" w:rsidR="00E40DA1" w:rsidRPr="009A131D" w:rsidRDefault="00E40DA1" w:rsidP="00C5008A">
      <w:pPr>
        <w:spacing w:line="276" w:lineRule="auto"/>
        <w:ind w:firstLine="708"/>
        <w:jc w:val="both"/>
        <w:rPr>
          <w:rFonts w:ascii="Arial" w:hAnsi="Arial" w:cs="Arial"/>
          <w:color w:val="000000" w:themeColor="text1"/>
          <w:sz w:val="22"/>
          <w:szCs w:val="22"/>
        </w:rPr>
      </w:pPr>
      <w:r w:rsidRPr="009A131D">
        <w:rPr>
          <w:rFonts w:ascii="Arial" w:hAnsi="Arial" w:cs="Arial"/>
          <w:color w:val="000000" w:themeColor="text1"/>
          <w:sz w:val="22"/>
          <w:szCs w:val="22"/>
        </w:rPr>
        <w:t xml:space="preserve">Item 1 </w:t>
      </w:r>
      <w:r w:rsidR="00C5008A" w:rsidRPr="009A131D">
        <w:rPr>
          <w:rFonts w:ascii="Arial" w:hAnsi="Arial" w:cs="Arial"/>
          <w:color w:val="000000" w:themeColor="text1"/>
          <w:sz w:val="22"/>
          <w:szCs w:val="22"/>
        </w:rPr>
        <w:t>R$ _________ (___________________</w:t>
      </w:r>
      <w:proofErr w:type="gramStart"/>
      <w:r w:rsidR="00C5008A" w:rsidRPr="009A131D">
        <w:rPr>
          <w:rFonts w:ascii="Arial" w:hAnsi="Arial" w:cs="Arial"/>
          <w:color w:val="000000" w:themeColor="text1"/>
          <w:sz w:val="22"/>
          <w:szCs w:val="22"/>
        </w:rPr>
        <w:t>),será</w:t>
      </w:r>
      <w:proofErr w:type="gramEnd"/>
      <w:r w:rsidR="00C5008A" w:rsidRPr="009A131D">
        <w:rPr>
          <w:rFonts w:ascii="Arial" w:hAnsi="Arial" w:cs="Arial"/>
          <w:color w:val="000000" w:themeColor="text1"/>
          <w:sz w:val="22"/>
          <w:szCs w:val="22"/>
        </w:rPr>
        <w:t xml:space="preserve"> pago mensalmente sendo que o primeiro pagamento será realizado após 30 (trinta) dias da execução do contrato e assim sucessivamente, totalizando R$ _________ (___________________).</w:t>
      </w:r>
    </w:p>
    <w:p w14:paraId="337CA264" w14:textId="77777777" w:rsidR="00C5008A" w:rsidRPr="009A131D" w:rsidRDefault="00C5008A" w:rsidP="004212B6">
      <w:pPr>
        <w:ind w:firstLine="708"/>
        <w:jc w:val="both"/>
        <w:rPr>
          <w:rFonts w:ascii="Arial" w:hAnsi="Arial" w:cs="Arial"/>
          <w:color w:val="000000" w:themeColor="text1"/>
          <w:sz w:val="22"/>
          <w:szCs w:val="22"/>
        </w:rPr>
      </w:pPr>
    </w:p>
    <w:p w14:paraId="6FDF4E35" w14:textId="7CCD8F05" w:rsidR="004212B6" w:rsidRPr="009A131D" w:rsidRDefault="00C5008A" w:rsidP="004212B6">
      <w:pPr>
        <w:spacing w:line="276" w:lineRule="auto"/>
        <w:ind w:firstLine="708"/>
        <w:jc w:val="both"/>
        <w:rPr>
          <w:rFonts w:ascii="Arial" w:hAnsi="Arial" w:cs="Arial"/>
          <w:color w:val="000000" w:themeColor="text1"/>
          <w:sz w:val="22"/>
          <w:szCs w:val="22"/>
        </w:rPr>
      </w:pPr>
      <w:r w:rsidRPr="009A131D">
        <w:rPr>
          <w:rFonts w:ascii="Arial" w:hAnsi="Arial" w:cs="Arial"/>
          <w:color w:val="000000" w:themeColor="text1"/>
          <w:sz w:val="22"/>
          <w:szCs w:val="22"/>
        </w:rPr>
        <w:t>Itens 2,3,4,5 e 6</w:t>
      </w:r>
      <w:r w:rsidR="004212B6" w:rsidRPr="009A131D">
        <w:rPr>
          <w:rFonts w:ascii="Arial" w:hAnsi="Arial" w:cs="Arial"/>
          <w:color w:val="000000" w:themeColor="text1"/>
          <w:sz w:val="22"/>
          <w:szCs w:val="22"/>
        </w:rPr>
        <w:t xml:space="preserve"> R$ _________ (___________________</w:t>
      </w:r>
      <w:proofErr w:type="gramStart"/>
      <w:r w:rsidR="004212B6" w:rsidRPr="009A131D">
        <w:rPr>
          <w:rFonts w:ascii="Arial" w:hAnsi="Arial" w:cs="Arial"/>
          <w:color w:val="000000" w:themeColor="text1"/>
          <w:sz w:val="22"/>
          <w:szCs w:val="22"/>
        </w:rPr>
        <w:t>),será</w:t>
      </w:r>
      <w:proofErr w:type="gramEnd"/>
      <w:r w:rsidR="004212B6" w:rsidRPr="009A131D">
        <w:rPr>
          <w:rFonts w:ascii="Arial" w:hAnsi="Arial" w:cs="Arial"/>
          <w:color w:val="000000" w:themeColor="text1"/>
          <w:sz w:val="22"/>
          <w:szCs w:val="22"/>
        </w:rPr>
        <w:t xml:space="preserve"> pago em parcela única após a entrega definitiva dos laudos, totalizando R$ _________ (___________________).</w:t>
      </w:r>
    </w:p>
    <w:p w14:paraId="6B2D117A" w14:textId="77777777" w:rsidR="004212B6" w:rsidRPr="009A131D" w:rsidRDefault="004212B6" w:rsidP="004212B6">
      <w:pPr>
        <w:ind w:firstLine="708"/>
        <w:jc w:val="both"/>
        <w:rPr>
          <w:rFonts w:ascii="Arial" w:hAnsi="Arial" w:cs="Arial"/>
          <w:color w:val="000000" w:themeColor="text1"/>
          <w:sz w:val="22"/>
          <w:szCs w:val="22"/>
        </w:rPr>
      </w:pPr>
    </w:p>
    <w:p w14:paraId="1908DB83" w14:textId="187D6CBB" w:rsidR="004212B6" w:rsidRPr="009A131D" w:rsidRDefault="004212B6" w:rsidP="004212B6">
      <w:pPr>
        <w:pStyle w:val="Corpodetexto21"/>
        <w:widowControl/>
        <w:suppressAutoHyphens/>
        <w:spacing w:after="120" w:line="276" w:lineRule="auto"/>
        <w:ind w:firstLine="708"/>
        <w:rPr>
          <w:rFonts w:cs="Arial"/>
          <w:color w:val="000000" w:themeColor="text1"/>
          <w:sz w:val="22"/>
          <w:szCs w:val="22"/>
        </w:rPr>
      </w:pPr>
      <w:r w:rsidRPr="009A131D">
        <w:rPr>
          <w:rFonts w:cs="Arial"/>
          <w:color w:val="000000" w:themeColor="text1"/>
          <w:sz w:val="22"/>
          <w:szCs w:val="22"/>
        </w:rPr>
        <w:t>Item 7 R$ _________ (___________________</w:t>
      </w:r>
      <w:proofErr w:type="gramStart"/>
      <w:r w:rsidRPr="009A131D">
        <w:rPr>
          <w:rFonts w:cs="Arial"/>
          <w:color w:val="000000" w:themeColor="text1"/>
          <w:sz w:val="22"/>
          <w:szCs w:val="22"/>
        </w:rPr>
        <w:t>),será</w:t>
      </w:r>
      <w:proofErr w:type="gramEnd"/>
      <w:r w:rsidRPr="009A131D">
        <w:rPr>
          <w:rFonts w:cs="Arial"/>
          <w:color w:val="000000" w:themeColor="text1"/>
          <w:sz w:val="22"/>
          <w:szCs w:val="22"/>
        </w:rPr>
        <w:t xml:space="preserve"> pago de acordo com a quantidade de cada exame realizado no mês do faturamento, totalizando R$ _________ (___________________).</w:t>
      </w:r>
    </w:p>
    <w:p w14:paraId="7DB816C3" w14:textId="08164468" w:rsidR="004212B6" w:rsidRPr="009A131D" w:rsidRDefault="004212B6" w:rsidP="004212B6">
      <w:pPr>
        <w:pStyle w:val="Corpodetexto21"/>
        <w:widowControl/>
        <w:suppressAutoHyphens/>
        <w:spacing w:after="120" w:line="276" w:lineRule="auto"/>
        <w:ind w:firstLine="708"/>
        <w:rPr>
          <w:rFonts w:cs="Arial"/>
          <w:color w:val="000000" w:themeColor="text1"/>
          <w:sz w:val="22"/>
          <w:szCs w:val="22"/>
        </w:rPr>
      </w:pPr>
      <w:r w:rsidRPr="009A131D">
        <w:rPr>
          <w:rFonts w:cs="Arial"/>
          <w:color w:val="000000" w:themeColor="text1"/>
          <w:sz w:val="22"/>
          <w:szCs w:val="22"/>
        </w:rPr>
        <w:t>Item 8 R$ _________ (___________________</w:t>
      </w:r>
      <w:proofErr w:type="gramStart"/>
      <w:r w:rsidRPr="009A131D">
        <w:rPr>
          <w:rFonts w:cs="Arial"/>
          <w:color w:val="000000" w:themeColor="text1"/>
          <w:sz w:val="22"/>
          <w:szCs w:val="22"/>
        </w:rPr>
        <w:t>),será</w:t>
      </w:r>
      <w:proofErr w:type="gramEnd"/>
      <w:r w:rsidRPr="009A131D">
        <w:rPr>
          <w:rFonts w:cs="Arial"/>
          <w:color w:val="000000" w:themeColor="text1"/>
          <w:sz w:val="22"/>
          <w:szCs w:val="22"/>
        </w:rPr>
        <w:t xml:space="preserve"> pago de acordo com a quantidade de cada treinamento realizado no mês do faturamento, totalizando R$ _________ (___________________).</w:t>
      </w:r>
    </w:p>
    <w:p w14:paraId="361C240D" w14:textId="1B7DAFD1" w:rsidR="004212B6" w:rsidRPr="009A131D" w:rsidRDefault="004212B6" w:rsidP="004212B6">
      <w:pPr>
        <w:pStyle w:val="Corpodetexto21"/>
        <w:widowControl/>
        <w:suppressAutoHyphens/>
        <w:spacing w:after="120" w:line="276" w:lineRule="auto"/>
        <w:ind w:firstLine="708"/>
        <w:rPr>
          <w:rFonts w:cs="Arial"/>
          <w:color w:val="000000" w:themeColor="text1"/>
          <w:sz w:val="22"/>
          <w:szCs w:val="22"/>
        </w:rPr>
      </w:pPr>
      <w:r w:rsidRPr="009A131D">
        <w:rPr>
          <w:rFonts w:cs="Arial"/>
          <w:color w:val="000000" w:themeColor="text1"/>
          <w:sz w:val="22"/>
          <w:szCs w:val="22"/>
        </w:rPr>
        <w:t>Item 9 R$ _________ (___________________</w:t>
      </w:r>
      <w:proofErr w:type="gramStart"/>
      <w:r w:rsidRPr="009A131D">
        <w:rPr>
          <w:rFonts w:cs="Arial"/>
          <w:color w:val="000000" w:themeColor="text1"/>
          <w:sz w:val="22"/>
          <w:szCs w:val="22"/>
        </w:rPr>
        <w:t>),será</w:t>
      </w:r>
      <w:proofErr w:type="gramEnd"/>
      <w:r w:rsidRPr="009A131D">
        <w:rPr>
          <w:rFonts w:cs="Arial"/>
          <w:color w:val="000000" w:themeColor="text1"/>
          <w:sz w:val="22"/>
          <w:szCs w:val="22"/>
        </w:rPr>
        <w:t xml:space="preserve"> pago após finalização do laudo pericial, totalizando R$ _________ (___________________).</w:t>
      </w:r>
    </w:p>
    <w:p w14:paraId="4887B3B3" w14:textId="20BF724E" w:rsidR="00C421E9" w:rsidRPr="009A131D" w:rsidRDefault="00C421E9" w:rsidP="00780551">
      <w:pPr>
        <w:spacing w:line="276" w:lineRule="auto"/>
        <w:ind w:firstLine="709"/>
        <w:jc w:val="both"/>
        <w:rPr>
          <w:rFonts w:ascii="Arial" w:hAnsi="Arial" w:cs="Arial"/>
          <w:color w:val="000000" w:themeColor="text1"/>
          <w:sz w:val="22"/>
          <w:szCs w:val="22"/>
        </w:rPr>
      </w:pPr>
      <w:r w:rsidRPr="009A131D">
        <w:rPr>
          <w:rFonts w:ascii="Arial" w:hAnsi="Arial" w:cs="Arial"/>
          <w:b/>
          <w:color w:val="000000" w:themeColor="text1"/>
          <w:sz w:val="22"/>
          <w:szCs w:val="22"/>
        </w:rPr>
        <w:t xml:space="preserve">Subcláusula Primeira </w:t>
      </w:r>
      <w:r w:rsidRPr="009A131D">
        <w:rPr>
          <w:rFonts w:ascii="Arial" w:hAnsi="Arial" w:cs="Arial"/>
          <w:color w:val="000000" w:themeColor="text1"/>
          <w:sz w:val="22"/>
          <w:szCs w:val="22"/>
        </w:rPr>
        <w:t xml:space="preserve">– O preço do objeto contratado terá um prazo de validade de </w:t>
      </w:r>
      <w:r w:rsidR="0056346A" w:rsidRPr="009A131D">
        <w:rPr>
          <w:rFonts w:ascii="Arial" w:hAnsi="Arial" w:cs="Arial"/>
          <w:color w:val="000000" w:themeColor="text1"/>
          <w:sz w:val="22"/>
          <w:szCs w:val="22"/>
        </w:rPr>
        <w:t>12</w:t>
      </w:r>
      <w:r w:rsidRPr="009A131D">
        <w:rPr>
          <w:rFonts w:ascii="Arial" w:hAnsi="Arial" w:cs="Arial"/>
          <w:color w:val="000000" w:themeColor="text1"/>
          <w:sz w:val="22"/>
          <w:szCs w:val="22"/>
        </w:rPr>
        <w:t xml:space="preserve"> (</w:t>
      </w:r>
      <w:r w:rsidR="0056346A" w:rsidRPr="009A131D">
        <w:rPr>
          <w:rFonts w:ascii="Arial" w:hAnsi="Arial" w:cs="Arial"/>
          <w:color w:val="000000" w:themeColor="text1"/>
          <w:sz w:val="22"/>
          <w:szCs w:val="22"/>
        </w:rPr>
        <w:t>doze</w:t>
      </w:r>
      <w:r w:rsidRPr="009A131D">
        <w:rPr>
          <w:rFonts w:ascii="Arial" w:hAnsi="Arial" w:cs="Arial"/>
          <w:color w:val="000000" w:themeColor="text1"/>
          <w:sz w:val="22"/>
          <w:szCs w:val="22"/>
        </w:rPr>
        <w:t xml:space="preserve">) </w:t>
      </w:r>
      <w:r w:rsidR="0056346A" w:rsidRPr="009A131D">
        <w:rPr>
          <w:rFonts w:ascii="Arial" w:hAnsi="Arial" w:cs="Arial"/>
          <w:color w:val="000000" w:themeColor="text1"/>
          <w:sz w:val="22"/>
          <w:szCs w:val="22"/>
        </w:rPr>
        <w:t>meses</w:t>
      </w:r>
      <w:r w:rsidRPr="009A131D">
        <w:rPr>
          <w:rFonts w:ascii="Arial" w:hAnsi="Arial" w:cs="Arial"/>
          <w:color w:val="000000" w:themeColor="text1"/>
          <w:sz w:val="22"/>
          <w:szCs w:val="22"/>
        </w:rPr>
        <w:t>,</w:t>
      </w:r>
      <w:r w:rsidR="0056346A" w:rsidRPr="009A131D">
        <w:rPr>
          <w:rFonts w:ascii="Arial" w:hAnsi="Arial" w:cs="Arial"/>
          <w:color w:val="000000" w:themeColor="text1"/>
          <w:sz w:val="22"/>
          <w:szCs w:val="22"/>
        </w:rPr>
        <w:t xml:space="preserve"> </w:t>
      </w:r>
      <w:r w:rsidRPr="009A131D">
        <w:rPr>
          <w:rFonts w:ascii="Arial" w:hAnsi="Arial" w:cs="Arial"/>
          <w:color w:val="000000" w:themeColor="text1"/>
          <w:sz w:val="22"/>
          <w:szCs w:val="22"/>
        </w:rPr>
        <w:t>contado a partir da data da entrega da Nota de Empenho à Contratada.</w:t>
      </w:r>
    </w:p>
    <w:p w14:paraId="1905C208" w14:textId="77777777" w:rsidR="00C421E9" w:rsidRPr="009A131D" w:rsidRDefault="00C421E9" w:rsidP="00780551">
      <w:pPr>
        <w:tabs>
          <w:tab w:val="left" w:pos="284"/>
        </w:tabs>
        <w:spacing w:line="276" w:lineRule="auto"/>
        <w:ind w:firstLine="426"/>
        <w:jc w:val="both"/>
        <w:rPr>
          <w:rFonts w:ascii="Arial" w:hAnsi="Arial" w:cs="Arial"/>
          <w:color w:val="000000" w:themeColor="text1"/>
          <w:sz w:val="22"/>
          <w:szCs w:val="22"/>
        </w:rPr>
      </w:pPr>
      <w:r w:rsidRPr="009A131D">
        <w:rPr>
          <w:rFonts w:ascii="Arial" w:hAnsi="Arial" w:cs="Arial"/>
          <w:color w:val="000000" w:themeColor="text1"/>
          <w:sz w:val="22"/>
          <w:szCs w:val="22"/>
        </w:rPr>
        <w:t xml:space="preserve"> </w:t>
      </w:r>
    </w:p>
    <w:p w14:paraId="0CF164E2" w14:textId="77777777"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b/>
          <w:color w:val="000000" w:themeColor="text1"/>
          <w:sz w:val="22"/>
          <w:szCs w:val="22"/>
        </w:rPr>
        <w:tab/>
        <w:t>Subcláusula Segunda</w:t>
      </w:r>
      <w:r w:rsidRPr="009A131D">
        <w:rPr>
          <w:rFonts w:ascii="Arial" w:hAnsi="Arial" w:cs="Arial"/>
          <w:bCs/>
          <w:color w:val="000000" w:themeColor="text1"/>
          <w:sz w:val="22"/>
          <w:szCs w:val="22"/>
        </w:rPr>
        <w:t xml:space="preserve"> – </w:t>
      </w:r>
      <w:r w:rsidRPr="009A131D">
        <w:rPr>
          <w:rFonts w:ascii="Arial" w:hAnsi="Arial" w:cs="Arial"/>
          <w:iCs/>
          <w:color w:val="000000" w:themeColor="text1"/>
          <w:sz w:val="22"/>
          <w:szCs w:val="22"/>
        </w:rPr>
        <w:t>O valor acima é meramente estimativo, de forma que os pagamentos devidos ao contratado dependerão dos quantitativos efetivamente fornecidos.</w:t>
      </w:r>
    </w:p>
    <w:p w14:paraId="23B7D984" w14:textId="77777777" w:rsidR="00C421E9" w:rsidRPr="009A131D" w:rsidRDefault="00C421E9" w:rsidP="00780551">
      <w:pPr>
        <w:spacing w:line="276" w:lineRule="auto"/>
        <w:jc w:val="both"/>
        <w:rPr>
          <w:rFonts w:ascii="Arial" w:hAnsi="Arial" w:cs="Arial"/>
          <w:b/>
          <w:iCs/>
          <w:color w:val="000000" w:themeColor="text1"/>
          <w:sz w:val="22"/>
          <w:szCs w:val="22"/>
        </w:rPr>
      </w:pPr>
    </w:p>
    <w:p w14:paraId="5F206542" w14:textId="77777777" w:rsidR="00C421E9" w:rsidRPr="009A131D" w:rsidRDefault="00C421E9" w:rsidP="00780551">
      <w:pPr>
        <w:pStyle w:val="PargrafodaLista"/>
        <w:spacing w:after="0"/>
        <w:ind w:left="0" w:firstLine="709"/>
        <w:jc w:val="both"/>
        <w:rPr>
          <w:rFonts w:ascii="Arial" w:eastAsia="Arial Unicode MS" w:hAnsi="Arial" w:cs="Arial"/>
          <w:color w:val="000000" w:themeColor="text1"/>
          <w:lang w:eastAsia="pt-BR"/>
        </w:rPr>
      </w:pPr>
      <w:r w:rsidRPr="009A131D">
        <w:rPr>
          <w:rFonts w:ascii="Arial" w:hAnsi="Arial" w:cs="Arial"/>
          <w:b/>
          <w:color w:val="000000" w:themeColor="text1"/>
        </w:rPr>
        <w:t xml:space="preserve">Subcláusula Terceira </w:t>
      </w:r>
      <w:r w:rsidRPr="009A131D">
        <w:rPr>
          <w:rFonts w:ascii="Arial" w:hAnsi="Arial" w:cs="Arial"/>
          <w:color w:val="000000" w:themeColor="text1"/>
        </w:rPr>
        <w:t>–</w:t>
      </w:r>
      <w:r w:rsidRPr="009A131D">
        <w:rPr>
          <w:rFonts w:ascii="Arial" w:eastAsia="Arial Unicode MS" w:hAnsi="Arial" w:cs="Arial"/>
          <w:bCs/>
          <w:color w:val="000000" w:themeColor="text1"/>
        </w:rPr>
        <w:t>T</w:t>
      </w:r>
      <w:r w:rsidRPr="009A131D">
        <w:rPr>
          <w:rFonts w:ascii="Arial" w:eastAsia="Arial Unicode MS" w:hAnsi="Arial" w:cs="Arial"/>
          <w:color w:val="000000" w:themeColor="text1"/>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4DDEE752" w14:textId="77777777" w:rsidR="0056346A" w:rsidRPr="009A131D" w:rsidRDefault="0056346A" w:rsidP="00780551">
      <w:pPr>
        <w:spacing w:line="276" w:lineRule="auto"/>
        <w:jc w:val="both"/>
        <w:rPr>
          <w:rFonts w:ascii="Arial" w:hAnsi="Arial" w:cs="Arial"/>
          <w:color w:val="000000" w:themeColor="text1"/>
          <w:sz w:val="22"/>
          <w:szCs w:val="22"/>
        </w:rPr>
      </w:pPr>
    </w:p>
    <w:p w14:paraId="45127763" w14:textId="37100CB0" w:rsidR="0090045E"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QUARTA – CONDIÇÕES DE PAGAMENTO</w:t>
      </w:r>
    </w:p>
    <w:p w14:paraId="7DC39BC4" w14:textId="77777777" w:rsidR="0090045E" w:rsidRPr="009A131D" w:rsidRDefault="0090045E" w:rsidP="00780551">
      <w:pPr>
        <w:spacing w:line="276" w:lineRule="auto"/>
        <w:jc w:val="both"/>
        <w:rPr>
          <w:rFonts w:ascii="Arial" w:hAnsi="Arial" w:cs="Arial"/>
          <w:b/>
          <w:color w:val="000000" w:themeColor="text1"/>
          <w:sz w:val="22"/>
          <w:szCs w:val="22"/>
        </w:rPr>
      </w:pPr>
    </w:p>
    <w:p w14:paraId="3831FC99" w14:textId="492FBFE6" w:rsidR="00CA69BE" w:rsidRPr="009A131D" w:rsidRDefault="00D704DF" w:rsidP="00780551">
      <w:pPr>
        <w:pStyle w:val="Corpodetexto21"/>
        <w:widowControl/>
        <w:suppressAutoHyphens/>
        <w:spacing w:line="276" w:lineRule="auto"/>
        <w:rPr>
          <w:rFonts w:cs="Arial"/>
          <w:color w:val="000000" w:themeColor="text1"/>
          <w:sz w:val="22"/>
          <w:szCs w:val="22"/>
        </w:rPr>
      </w:pPr>
      <w:r w:rsidRPr="009A131D">
        <w:rPr>
          <w:rFonts w:cs="Arial"/>
          <w:color w:val="000000" w:themeColor="text1"/>
          <w:sz w:val="22"/>
          <w:szCs w:val="22"/>
        </w:rPr>
        <w:tab/>
      </w:r>
      <w:r w:rsidR="004212B6" w:rsidRPr="009A131D">
        <w:rPr>
          <w:rFonts w:cs="Arial"/>
          <w:color w:val="000000" w:themeColor="text1"/>
          <w:sz w:val="22"/>
          <w:szCs w:val="22"/>
        </w:rPr>
        <w:t>O pagamento será efetuado mensalmente através de transferência ou boleto bancário, no prazo de até 05 (cinco) dias úteis após o recebimento da Nota Fiscal devidamente conferida por membro da Comissão de Recebimento de Bens e Serviços do CISAMUSEP, de acordo com as seguintes condições:</w:t>
      </w:r>
    </w:p>
    <w:p w14:paraId="1753956B"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a) Item 1: </w:t>
      </w:r>
      <w:bookmarkStart w:id="57" w:name="_Hlk180142202"/>
      <w:r w:rsidRPr="009A131D">
        <w:rPr>
          <w:rFonts w:cs="Arial"/>
          <w:color w:val="000000" w:themeColor="text1"/>
          <w:sz w:val="22"/>
          <w:szCs w:val="22"/>
        </w:rPr>
        <w:t>o pagamento será efetuado mensalmente, sendo que o primeiro pagamento será realizado após 30 (trinta) dias da execução do contrato e assim sucessivamente;</w:t>
      </w:r>
      <w:bookmarkEnd w:id="57"/>
    </w:p>
    <w:p w14:paraId="68540942"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b) Itens 2, 3, 4, 5 e 6: o pagamento será efetuado em parcela única após a entrega definitiva dos laudos;</w:t>
      </w:r>
    </w:p>
    <w:p w14:paraId="2595C4AE"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c) Item 7: o pagamento será efetuado </w:t>
      </w:r>
      <w:bookmarkStart w:id="58" w:name="_Hlk180143411"/>
      <w:r w:rsidRPr="009A131D">
        <w:rPr>
          <w:rFonts w:cs="Arial"/>
          <w:color w:val="000000" w:themeColor="text1"/>
          <w:sz w:val="22"/>
          <w:szCs w:val="22"/>
        </w:rPr>
        <w:t>de acordo com a quantidade de cada exame realizado no mês do faturamento;</w:t>
      </w:r>
      <w:bookmarkEnd w:id="58"/>
    </w:p>
    <w:p w14:paraId="39221154" w14:textId="77777777"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d) Item 8: o pagamento será efetuado de acordo com a quantidade </w:t>
      </w:r>
      <w:bookmarkStart w:id="59" w:name="_Hlk180143468"/>
      <w:r w:rsidRPr="009A131D">
        <w:rPr>
          <w:rFonts w:cs="Arial"/>
          <w:color w:val="000000" w:themeColor="text1"/>
          <w:sz w:val="22"/>
          <w:szCs w:val="22"/>
        </w:rPr>
        <w:t>de cada treinamento realizado no mês do faturamento;</w:t>
      </w:r>
      <w:bookmarkEnd w:id="59"/>
    </w:p>
    <w:p w14:paraId="1BD578A1" w14:textId="225F3286" w:rsidR="004212B6" w:rsidRPr="009A131D" w:rsidRDefault="004212B6" w:rsidP="004212B6">
      <w:pPr>
        <w:pStyle w:val="Corpodetexto21"/>
        <w:widowControl/>
        <w:suppressAutoHyphens/>
        <w:spacing w:line="276" w:lineRule="auto"/>
        <w:ind w:left="1416"/>
        <w:rPr>
          <w:rFonts w:cs="Arial"/>
          <w:color w:val="000000" w:themeColor="text1"/>
          <w:sz w:val="22"/>
          <w:szCs w:val="22"/>
        </w:rPr>
      </w:pPr>
      <w:r w:rsidRPr="009A131D">
        <w:rPr>
          <w:rFonts w:cs="Arial"/>
          <w:color w:val="000000" w:themeColor="text1"/>
          <w:sz w:val="22"/>
          <w:szCs w:val="22"/>
        </w:rPr>
        <w:t xml:space="preserve">e) Item 9: </w:t>
      </w:r>
      <w:bookmarkStart w:id="60" w:name="_Hlk180143495"/>
      <w:r w:rsidRPr="009A131D">
        <w:rPr>
          <w:rFonts w:cs="Arial"/>
          <w:color w:val="000000" w:themeColor="text1"/>
          <w:sz w:val="22"/>
          <w:szCs w:val="22"/>
        </w:rPr>
        <w:t>o pagamento será efetuado após finalização do laudo pericial.</w:t>
      </w:r>
      <w:bookmarkEnd w:id="60"/>
    </w:p>
    <w:p w14:paraId="73151B20" w14:textId="77777777" w:rsidR="004212B6" w:rsidRPr="009A131D" w:rsidRDefault="004212B6" w:rsidP="00780551">
      <w:pPr>
        <w:pStyle w:val="Corpodetexto21"/>
        <w:widowControl/>
        <w:suppressAutoHyphens/>
        <w:spacing w:line="276" w:lineRule="auto"/>
        <w:rPr>
          <w:rFonts w:cs="Arial"/>
          <w:color w:val="000000" w:themeColor="text1"/>
          <w:sz w:val="22"/>
          <w:szCs w:val="22"/>
        </w:rPr>
      </w:pPr>
    </w:p>
    <w:p w14:paraId="507F1AB9" w14:textId="5E2D5DD4" w:rsidR="002D2FF1" w:rsidRPr="009A131D" w:rsidRDefault="00466013" w:rsidP="00780551">
      <w:pPr>
        <w:pStyle w:val="Corpodetexto21"/>
        <w:widowControl/>
        <w:suppressAutoHyphens/>
        <w:spacing w:line="276" w:lineRule="auto"/>
        <w:rPr>
          <w:rFonts w:cs="Arial"/>
          <w:color w:val="000000" w:themeColor="text1"/>
          <w:sz w:val="22"/>
          <w:szCs w:val="22"/>
        </w:rPr>
      </w:pPr>
      <w:r w:rsidRPr="009A131D">
        <w:rPr>
          <w:rFonts w:cs="Arial"/>
          <w:color w:val="000000" w:themeColor="text1"/>
          <w:sz w:val="22"/>
          <w:szCs w:val="22"/>
        </w:rPr>
        <w:tab/>
      </w:r>
      <w:r w:rsidR="00D704DF" w:rsidRPr="009A131D">
        <w:rPr>
          <w:rFonts w:cs="Arial"/>
          <w:b/>
          <w:color w:val="000000" w:themeColor="text1"/>
          <w:sz w:val="22"/>
          <w:szCs w:val="22"/>
        </w:rPr>
        <w:t xml:space="preserve">Subcláusula Primeira </w:t>
      </w:r>
      <w:r w:rsidR="00D704DF" w:rsidRPr="009A131D">
        <w:rPr>
          <w:rFonts w:cs="Arial"/>
          <w:color w:val="000000" w:themeColor="text1"/>
          <w:sz w:val="22"/>
          <w:szCs w:val="22"/>
        </w:rPr>
        <w:t xml:space="preserve">– </w:t>
      </w:r>
      <w:r w:rsidR="002D2FF1" w:rsidRPr="009A131D">
        <w:rPr>
          <w:rFonts w:cs="Arial"/>
          <w:color w:val="000000" w:themeColor="text1"/>
          <w:sz w:val="22"/>
          <w:szCs w:val="22"/>
        </w:rPr>
        <w:t>Para a composição do valor total a ser pago no mês, a contratada deverá considerar cada um dos serviços prestados dentro do período.</w:t>
      </w:r>
    </w:p>
    <w:p w14:paraId="6E8A4C3B" w14:textId="2C351A83" w:rsidR="00D704DF" w:rsidRPr="009A131D" w:rsidRDefault="00D704DF" w:rsidP="00780551">
      <w:pPr>
        <w:tabs>
          <w:tab w:val="left" w:pos="993"/>
        </w:tabs>
        <w:spacing w:line="276" w:lineRule="auto"/>
        <w:jc w:val="both"/>
        <w:rPr>
          <w:color w:val="000000" w:themeColor="text1"/>
          <w:sz w:val="22"/>
          <w:szCs w:val="22"/>
        </w:rPr>
      </w:pPr>
    </w:p>
    <w:p w14:paraId="016537A2" w14:textId="0D75817C" w:rsidR="00684A7C" w:rsidRPr="009A131D" w:rsidRDefault="00D704DF" w:rsidP="00780551">
      <w:pPr>
        <w:pStyle w:val="PargrafodaLista"/>
        <w:autoSpaceDE w:val="0"/>
        <w:autoSpaceDN w:val="0"/>
        <w:adjustRightInd w:val="0"/>
        <w:spacing w:after="0"/>
        <w:ind w:left="0" w:firstLine="709"/>
        <w:jc w:val="both"/>
        <w:rPr>
          <w:rFonts w:ascii="Arial" w:eastAsia="Times New Roman" w:hAnsi="Arial" w:cs="Arial"/>
          <w:color w:val="000000" w:themeColor="text1"/>
          <w:lang w:eastAsia="pt-BR"/>
        </w:rPr>
      </w:pPr>
      <w:r w:rsidRPr="009A131D">
        <w:rPr>
          <w:rFonts w:ascii="Arial" w:hAnsi="Arial" w:cs="Arial"/>
          <w:b/>
          <w:color w:val="000000" w:themeColor="text1"/>
        </w:rPr>
        <w:t xml:space="preserve">Subcláusula Segunda </w:t>
      </w:r>
      <w:r w:rsidRPr="009A131D">
        <w:rPr>
          <w:rFonts w:ascii="Arial" w:hAnsi="Arial" w:cs="Arial"/>
          <w:color w:val="000000" w:themeColor="text1"/>
        </w:rPr>
        <w:t xml:space="preserve">– </w:t>
      </w:r>
      <w:r w:rsidR="002D2FF1" w:rsidRPr="009A131D">
        <w:rPr>
          <w:rFonts w:ascii="Arial" w:eastAsia="Times New Roman" w:hAnsi="Arial" w:cs="Arial"/>
          <w:color w:val="000000" w:themeColor="text1"/>
          <w:lang w:eastAsia="pt-BR"/>
        </w:rPr>
        <w:t xml:space="preserve">A </w:t>
      </w:r>
      <w:r w:rsidR="005472BE" w:rsidRPr="009A131D">
        <w:rPr>
          <w:rFonts w:ascii="Arial" w:eastAsia="Times New Roman" w:hAnsi="Arial" w:cs="Arial"/>
          <w:color w:val="000000" w:themeColor="text1"/>
          <w:lang w:eastAsia="pt-BR"/>
        </w:rPr>
        <w:t>C</w:t>
      </w:r>
      <w:r w:rsidR="002D2FF1" w:rsidRPr="009A131D">
        <w:rPr>
          <w:rFonts w:ascii="Arial" w:eastAsia="Times New Roman" w:hAnsi="Arial" w:cs="Arial"/>
          <w:color w:val="000000" w:themeColor="text1"/>
          <w:lang w:eastAsia="pt-BR"/>
        </w:rPr>
        <w:t>ontratada deverá encaminhar ao CISAMUSEP, até o 5º dia útil de cada mês, a fatura discriminando todo serviço prestado no período para conferência do Fiscal do Contrato.</w:t>
      </w:r>
    </w:p>
    <w:p w14:paraId="2A263D6E" w14:textId="77777777" w:rsidR="004212B6" w:rsidRPr="009A131D" w:rsidRDefault="004212B6" w:rsidP="00780551">
      <w:pPr>
        <w:pStyle w:val="PargrafodaLista"/>
        <w:autoSpaceDE w:val="0"/>
        <w:autoSpaceDN w:val="0"/>
        <w:adjustRightInd w:val="0"/>
        <w:spacing w:after="0"/>
        <w:ind w:left="0" w:firstLine="709"/>
        <w:jc w:val="both"/>
        <w:rPr>
          <w:rFonts w:cs="Arial"/>
          <w:color w:val="000000" w:themeColor="text1"/>
        </w:rPr>
      </w:pPr>
    </w:p>
    <w:p w14:paraId="5C170ACA" w14:textId="5DD6B050" w:rsidR="002D53C1" w:rsidRPr="009A131D" w:rsidRDefault="00684A7C" w:rsidP="00780551">
      <w:pPr>
        <w:pStyle w:val="PargrafodaLista"/>
        <w:autoSpaceDE w:val="0"/>
        <w:autoSpaceDN w:val="0"/>
        <w:adjustRightInd w:val="0"/>
        <w:spacing w:after="0"/>
        <w:ind w:left="0" w:firstLine="709"/>
        <w:jc w:val="both"/>
        <w:rPr>
          <w:rFonts w:ascii="Arial" w:eastAsia="Times New Roman" w:hAnsi="Arial" w:cs="Arial"/>
          <w:color w:val="000000" w:themeColor="text1"/>
          <w:lang w:eastAsia="pt-BR"/>
        </w:rPr>
      </w:pPr>
      <w:r w:rsidRPr="009A131D">
        <w:rPr>
          <w:rFonts w:ascii="Arial" w:hAnsi="Arial" w:cs="Arial"/>
          <w:b/>
          <w:color w:val="000000" w:themeColor="text1"/>
        </w:rPr>
        <w:t xml:space="preserve">Subcláusula Terceira </w:t>
      </w:r>
      <w:r w:rsidRPr="009A131D">
        <w:rPr>
          <w:rFonts w:ascii="Arial" w:hAnsi="Arial" w:cs="Arial"/>
          <w:color w:val="000000" w:themeColor="text1"/>
        </w:rPr>
        <w:t>–</w:t>
      </w:r>
      <w:r w:rsidRPr="009A131D">
        <w:rPr>
          <w:rFonts w:cs="Arial"/>
          <w:color w:val="000000" w:themeColor="text1"/>
        </w:rPr>
        <w:t xml:space="preserve"> </w:t>
      </w:r>
      <w:r w:rsidR="002D53C1" w:rsidRPr="009A131D">
        <w:rPr>
          <w:rFonts w:ascii="Arial" w:eastAsia="Times New Roman" w:hAnsi="Arial" w:cs="Arial"/>
          <w:color w:val="000000" w:themeColor="text1"/>
          <w:lang w:eastAsia="pt-BR"/>
        </w:rPr>
        <w:t>Após conferência, o Fiscal do Contrato autorizará a emissão da Nota Fiscal para pagamento.</w:t>
      </w:r>
    </w:p>
    <w:p w14:paraId="1036DC1C" w14:textId="77777777" w:rsidR="0059243B" w:rsidRPr="009A131D" w:rsidRDefault="0059243B" w:rsidP="00780551">
      <w:pPr>
        <w:pStyle w:val="PargrafodaLista"/>
        <w:autoSpaceDE w:val="0"/>
        <w:autoSpaceDN w:val="0"/>
        <w:adjustRightInd w:val="0"/>
        <w:spacing w:after="0"/>
        <w:ind w:left="0" w:firstLine="709"/>
        <w:jc w:val="both"/>
        <w:rPr>
          <w:rFonts w:cs="Arial"/>
          <w:color w:val="000000" w:themeColor="text1"/>
        </w:rPr>
      </w:pPr>
    </w:p>
    <w:p w14:paraId="1A6F2FA7" w14:textId="065B4DD3" w:rsidR="004B1017" w:rsidRPr="009A131D" w:rsidRDefault="002D53C1" w:rsidP="00780551">
      <w:pPr>
        <w:pStyle w:val="Corpodetexto21"/>
        <w:widowControl/>
        <w:suppressAutoHyphens/>
        <w:spacing w:line="276" w:lineRule="auto"/>
        <w:ind w:firstLine="708"/>
        <w:rPr>
          <w:rFonts w:cs="Arial"/>
          <w:color w:val="000000" w:themeColor="text1"/>
          <w:sz w:val="22"/>
          <w:szCs w:val="22"/>
        </w:rPr>
      </w:pPr>
      <w:r w:rsidRPr="009A131D">
        <w:rPr>
          <w:rFonts w:eastAsia="Calibri" w:cs="Arial"/>
          <w:b/>
          <w:color w:val="000000" w:themeColor="text1"/>
          <w:sz w:val="22"/>
          <w:szCs w:val="22"/>
          <w:lang w:eastAsia="en-US"/>
        </w:rPr>
        <w:t>Subcláusula Quarta</w:t>
      </w:r>
      <w:r w:rsidRPr="009A131D">
        <w:rPr>
          <w:rFonts w:cs="Arial"/>
          <w:b/>
          <w:color w:val="000000" w:themeColor="text1"/>
          <w:sz w:val="22"/>
          <w:szCs w:val="22"/>
        </w:rPr>
        <w:t xml:space="preserve"> </w:t>
      </w:r>
      <w:r w:rsidRPr="009A131D">
        <w:rPr>
          <w:rFonts w:cs="Arial"/>
          <w:color w:val="000000" w:themeColor="text1"/>
          <w:sz w:val="22"/>
          <w:szCs w:val="22"/>
        </w:rPr>
        <w:t xml:space="preserve">– </w:t>
      </w:r>
      <w:r w:rsidR="004B1017" w:rsidRPr="009A131D">
        <w:rPr>
          <w:rFonts w:cs="Arial"/>
          <w:color w:val="000000" w:themeColor="text1"/>
          <w:sz w:val="22"/>
          <w:szCs w:val="22"/>
        </w:rPr>
        <w:t xml:space="preserve">A </w:t>
      </w:r>
      <w:r w:rsidR="005472BE" w:rsidRPr="009A131D">
        <w:rPr>
          <w:rFonts w:cs="Arial"/>
          <w:color w:val="000000" w:themeColor="text1"/>
          <w:sz w:val="22"/>
          <w:szCs w:val="22"/>
        </w:rPr>
        <w:t>C</w:t>
      </w:r>
      <w:r w:rsidR="004B1017" w:rsidRPr="009A131D">
        <w:rPr>
          <w:rFonts w:cs="Arial"/>
          <w:color w:val="000000" w:themeColor="text1"/>
          <w:sz w:val="22"/>
          <w:szCs w:val="22"/>
        </w:rPr>
        <w:t xml:space="preserve">ontratada deverá faturar a Nota Fiscal em nome do Consórcio Público Intermunicipal de Saúde do Setentrião Paranaense - podendo ser abreviado da seguinte forma: Consórcio P. Int. de Saúde do Set. Pr, inscrito no CNPJ sob o nº 04.956.153/0001-68, com sede na Rua Adolpho Contessotto, nº 620, Zona 28, Maringá – PR, CEP 87053-285, </w:t>
      </w:r>
      <w:bookmarkStart w:id="61" w:name="_Hlk151384833"/>
      <w:r w:rsidR="004B1017" w:rsidRPr="009A131D">
        <w:rPr>
          <w:rFonts w:cs="Arial"/>
          <w:color w:val="000000" w:themeColor="text1"/>
          <w:sz w:val="22"/>
          <w:szCs w:val="22"/>
        </w:rPr>
        <w:t xml:space="preserve">bem como informar no corpo </w:t>
      </w:r>
      <w:bookmarkStart w:id="62" w:name="_Hlk151384853"/>
      <w:bookmarkEnd w:id="61"/>
      <w:r w:rsidR="004B1017" w:rsidRPr="009A131D">
        <w:rPr>
          <w:rFonts w:cs="Arial"/>
          <w:color w:val="000000" w:themeColor="text1"/>
          <w:sz w:val="22"/>
          <w:szCs w:val="22"/>
        </w:rPr>
        <w:t>da respectiva Nota Fiscal</w:t>
      </w:r>
      <w:bookmarkEnd w:id="62"/>
      <w:r w:rsidR="004B1017" w:rsidRPr="009A131D">
        <w:rPr>
          <w:rFonts w:cs="Arial"/>
          <w:color w:val="000000" w:themeColor="text1"/>
          <w:sz w:val="22"/>
          <w:szCs w:val="22"/>
        </w:rPr>
        <w:t xml:space="preserve">, os dados bancários (Banco, Agência e Número da Conta Corrente) em nome da pessoa jurídica para efetivação do pagamento. </w:t>
      </w:r>
    </w:p>
    <w:p w14:paraId="5A0CC68D" w14:textId="3683DE14" w:rsidR="002D53C1" w:rsidRPr="009A131D" w:rsidRDefault="002D53C1" w:rsidP="00780551">
      <w:pPr>
        <w:pStyle w:val="PargrafodaLista"/>
        <w:autoSpaceDE w:val="0"/>
        <w:autoSpaceDN w:val="0"/>
        <w:adjustRightInd w:val="0"/>
        <w:spacing w:after="0"/>
        <w:ind w:left="0" w:firstLine="709"/>
        <w:jc w:val="both"/>
        <w:rPr>
          <w:rFonts w:cs="Arial"/>
          <w:color w:val="000000" w:themeColor="text1"/>
        </w:rPr>
      </w:pPr>
    </w:p>
    <w:p w14:paraId="01BF99B8" w14:textId="5D452F3D" w:rsidR="004B1017" w:rsidRPr="009A131D" w:rsidRDefault="00D704DF" w:rsidP="00780551">
      <w:pPr>
        <w:pStyle w:val="PargrafodaLista"/>
        <w:autoSpaceDE w:val="0"/>
        <w:autoSpaceDN w:val="0"/>
        <w:adjustRightInd w:val="0"/>
        <w:spacing w:after="0"/>
        <w:ind w:left="0" w:firstLine="709"/>
        <w:jc w:val="both"/>
        <w:rPr>
          <w:rFonts w:ascii="Arial" w:hAnsi="Arial" w:cs="Arial"/>
          <w:color w:val="000000" w:themeColor="text1"/>
        </w:rPr>
      </w:pPr>
      <w:r w:rsidRPr="009A131D">
        <w:rPr>
          <w:rFonts w:ascii="Arial" w:hAnsi="Arial" w:cs="Arial"/>
          <w:b/>
          <w:color w:val="000000" w:themeColor="text1"/>
        </w:rPr>
        <w:t xml:space="preserve">Subcláusula </w:t>
      </w:r>
      <w:r w:rsidR="004B1017" w:rsidRPr="009A131D">
        <w:rPr>
          <w:rFonts w:ascii="Arial" w:hAnsi="Arial" w:cs="Arial"/>
          <w:b/>
          <w:color w:val="000000" w:themeColor="text1"/>
        </w:rPr>
        <w:t>Quinta</w:t>
      </w:r>
      <w:r w:rsidRPr="009A131D">
        <w:rPr>
          <w:rFonts w:ascii="Arial" w:hAnsi="Arial" w:cs="Arial"/>
          <w:b/>
          <w:color w:val="000000" w:themeColor="text1"/>
        </w:rPr>
        <w:t xml:space="preserve"> </w:t>
      </w:r>
      <w:r w:rsidRPr="009A131D">
        <w:rPr>
          <w:rFonts w:ascii="Arial" w:hAnsi="Arial" w:cs="Arial"/>
          <w:color w:val="000000" w:themeColor="text1"/>
        </w:rPr>
        <w:t xml:space="preserve">– </w:t>
      </w:r>
      <w:r w:rsidR="004B1017" w:rsidRPr="009A131D">
        <w:rPr>
          <w:rFonts w:ascii="Arial" w:hAnsi="Arial" w:cs="Arial"/>
          <w:color w:val="000000" w:themeColor="text1"/>
        </w:rPr>
        <w:t>Deverão ser discriminados no corpo da respectiva Nota Fiscal os serviços prestados</w:t>
      </w:r>
      <w:r w:rsidR="004212B6" w:rsidRPr="009A131D">
        <w:rPr>
          <w:rFonts w:ascii="Arial" w:hAnsi="Arial" w:cs="Arial"/>
          <w:color w:val="000000" w:themeColor="text1"/>
        </w:rPr>
        <w:t xml:space="preserve">, os </w:t>
      </w:r>
      <w:r w:rsidR="004B1017" w:rsidRPr="009A131D">
        <w:rPr>
          <w:rFonts w:ascii="Arial" w:hAnsi="Arial" w:cs="Arial"/>
          <w:color w:val="000000" w:themeColor="text1"/>
        </w:rPr>
        <w:t>valor</w:t>
      </w:r>
      <w:r w:rsidR="004212B6" w:rsidRPr="009A131D">
        <w:rPr>
          <w:rFonts w:ascii="Arial" w:hAnsi="Arial" w:cs="Arial"/>
          <w:color w:val="000000" w:themeColor="text1"/>
        </w:rPr>
        <w:t>es</w:t>
      </w:r>
      <w:r w:rsidR="004B1017" w:rsidRPr="009A131D">
        <w:rPr>
          <w:rFonts w:ascii="Arial" w:hAnsi="Arial" w:cs="Arial"/>
          <w:color w:val="000000" w:themeColor="text1"/>
        </w:rPr>
        <w:t xml:space="preserve"> unitário</w:t>
      </w:r>
      <w:r w:rsidR="004212B6" w:rsidRPr="009A131D">
        <w:rPr>
          <w:rFonts w:ascii="Arial" w:hAnsi="Arial" w:cs="Arial"/>
          <w:color w:val="000000" w:themeColor="text1"/>
        </w:rPr>
        <w:t>s</w:t>
      </w:r>
      <w:r w:rsidR="004B1017" w:rsidRPr="009A131D">
        <w:rPr>
          <w:rFonts w:ascii="Arial" w:hAnsi="Arial" w:cs="Arial"/>
          <w:color w:val="000000" w:themeColor="text1"/>
        </w:rPr>
        <w:t xml:space="preserve"> e tota</w:t>
      </w:r>
      <w:r w:rsidR="00FB042F" w:rsidRPr="009A131D">
        <w:rPr>
          <w:rFonts w:ascii="Arial" w:hAnsi="Arial" w:cs="Arial"/>
          <w:color w:val="000000" w:themeColor="text1"/>
        </w:rPr>
        <w:t>is de cada item, bem como</w:t>
      </w:r>
      <w:r w:rsidR="004B1017" w:rsidRPr="009A131D">
        <w:rPr>
          <w:rFonts w:ascii="Arial" w:hAnsi="Arial" w:cs="Arial"/>
          <w:color w:val="000000" w:themeColor="text1"/>
        </w:rPr>
        <w:t xml:space="preserve"> </w:t>
      </w:r>
      <w:r w:rsidR="00FB042F" w:rsidRPr="009A131D">
        <w:rPr>
          <w:rFonts w:ascii="Arial" w:hAnsi="Arial" w:cs="Arial"/>
          <w:color w:val="000000" w:themeColor="text1"/>
        </w:rPr>
        <w:t xml:space="preserve">o </w:t>
      </w:r>
      <w:proofErr w:type="spellStart"/>
      <w:r w:rsidR="00FB042F" w:rsidRPr="009A131D">
        <w:rPr>
          <w:rFonts w:ascii="Arial" w:hAnsi="Arial" w:cs="Arial"/>
          <w:color w:val="000000" w:themeColor="text1"/>
        </w:rPr>
        <w:t>numero</w:t>
      </w:r>
      <w:proofErr w:type="spellEnd"/>
      <w:r w:rsidR="00FB042F" w:rsidRPr="009A131D">
        <w:rPr>
          <w:rFonts w:ascii="Arial" w:hAnsi="Arial" w:cs="Arial"/>
          <w:color w:val="000000" w:themeColor="text1"/>
        </w:rPr>
        <w:t xml:space="preserve"> da</w:t>
      </w:r>
      <w:r w:rsidR="004B1017" w:rsidRPr="009A131D">
        <w:rPr>
          <w:rFonts w:ascii="Arial" w:hAnsi="Arial" w:cs="Arial"/>
          <w:color w:val="000000" w:themeColor="text1"/>
        </w:rPr>
        <w:t xml:space="preserve"> modalidade da Licitação e o número </w:t>
      </w:r>
      <w:r w:rsidR="00FB042F" w:rsidRPr="009A131D">
        <w:rPr>
          <w:rFonts w:ascii="Arial" w:hAnsi="Arial" w:cs="Arial"/>
          <w:color w:val="000000" w:themeColor="text1"/>
        </w:rPr>
        <w:t xml:space="preserve">contrato e </w:t>
      </w:r>
      <w:r w:rsidR="004B1017" w:rsidRPr="009A131D">
        <w:rPr>
          <w:rFonts w:ascii="Arial" w:hAnsi="Arial" w:cs="Arial"/>
          <w:color w:val="000000" w:themeColor="text1"/>
        </w:rPr>
        <w:t>do Empenho.</w:t>
      </w:r>
    </w:p>
    <w:p w14:paraId="2DD93B2B" w14:textId="77777777" w:rsidR="004B1017" w:rsidRPr="009A131D" w:rsidRDefault="004B1017" w:rsidP="00780551">
      <w:pPr>
        <w:pStyle w:val="PargrafodaLista"/>
        <w:autoSpaceDE w:val="0"/>
        <w:autoSpaceDN w:val="0"/>
        <w:adjustRightInd w:val="0"/>
        <w:spacing w:after="0"/>
        <w:ind w:left="0" w:firstLine="709"/>
        <w:jc w:val="both"/>
        <w:rPr>
          <w:rFonts w:ascii="Arial" w:hAnsi="Arial" w:cs="Arial"/>
          <w:color w:val="000000" w:themeColor="text1"/>
        </w:rPr>
      </w:pPr>
    </w:p>
    <w:p w14:paraId="28C76284" w14:textId="508CC1EC" w:rsidR="00D704DF" w:rsidRPr="009A131D" w:rsidRDefault="004B1017" w:rsidP="00780551">
      <w:pPr>
        <w:pStyle w:val="PargrafodaLista"/>
        <w:autoSpaceDE w:val="0"/>
        <w:autoSpaceDN w:val="0"/>
        <w:adjustRightInd w:val="0"/>
        <w:spacing w:after="0"/>
        <w:ind w:left="0" w:firstLine="709"/>
        <w:jc w:val="both"/>
        <w:rPr>
          <w:rFonts w:ascii="Arial" w:hAnsi="Arial" w:cs="Arial"/>
          <w:color w:val="000000" w:themeColor="text1"/>
        </w:rPr>
      </w:pPr>
      <w:r w:rsidRPr="009A131D">
        <w:rPr>
          <w:rFonts w:ascii="Arial" w:hAnsi="Arial" w:cs="Arial"/>
          <w:b/>
          <w:color w:val="000000" w:themeColor="text1"/>
        </w:rPr>
        <w:t xml:space="preserve">Subcláusula Sexta </w:t>
      </w:r>
      <w:r w:rsidRPr="009A131D">
        <w:rPr>
          <w:rFonts w:ascii="Arial" w:hAnsi="Arial" w:cs="Arial"/>
          <w:color w:val="000000" w:themeColor="text1"/>
        </w:rPr>
        <w:t xml:space="preserve">– </w:t>
      </w:r>
      <w:r w:rsidR="00D704DF" w:rsidRPr="009A131D">
        <w:rPr>
          <w:rFonts w:ascii="Arial" w:hAnsi="Arial" w:cs="Arial"/>
          <w:color w:val="000000" w:themeColor="text1"/>
        </w:rPr>
        <w:t>No caso de constatação de erros ou irregularidades do documento fiscal, o prazo de pagamento será suspenso e somente voltará a fluir após a apresentação de nova Nota Fiscal / Boleto Bancário correto (a).</w:t>
      </w:r>
    </w:p>
    <w:p w14:paraId="3561E8A8" w14:textId="77777777" w:rsidR="0056346A" w:rsidRPr="009A131D" w:rsidRDefault="0056346A" w:rsidP="00780551">
      <w:pPr>
        <w:pStyle w:val="Corpodetexto21"/>
        <w:widowControl/>
        <w:tabs>
          <w:tab w:val="left" w:pos="284"/>
          <w:tab w:val="left" w:pos="426"/>
          <w:tab w:val="left" w:pos="567"/>
        </w:tabs>
        <w:suppressAutoHyphens/>
        <w:spacing w:line="276" w:lineRule="auto"/>
        <w:rPr>
          <w:rFonts w:cs="Arial"/>
          <w:b/>
          <w:color w:val="000000" w:themeColor="text1"/>
          <w:sz w:val="22"/>
          <w:szCs w:val="22"/>
        </w:rPr>
      </w:pPr>
    </w:p>
    <w:p w14:paraId="61EAA985" w14:textId="15B1BF73" w:rsidR="0056346A" w:rsidRPr="009A131D" w:rsidRDefault="0056346A" w:rsidP="00780551">
      <w:pPr>
        <w:pStyle w:val="Corpodetexto21"/>
        <w:widowControl/>
        <w:tabs>
          <w:tab w:val="left" w:pos="284"/>
          <w:tab w:val="left" w:pos="426"/>
          <w:tab w:val="left" w:pos="567"/>
        </w:tabs>
        <w:suppressAutoHyphens/>
        <w:spacing w:line="276" w:lineRule="auto"/>
        <w:rPr>
          <w:rFonts w:cs="Arial"/>
          <w:color w:val="000000" w:themeColor="text1"/>
          <w:sz w:val="22"/>
          <w:szCs w:val="22"/>
        </w:rPr>
      </w:pPr>
      <w:r w:rsidRPr="009A131D">
        <w:rPr>
          <w:rFonts w:cs="Arial"/>
          <w:b/>
          <w:color w:val="000000" w:themeColor="text1"/>
          <w:sz w:val="22"/>
          <w:szCs w:val="22"/>
        </w:rPr>
        <w:tab/>
      </w:r>
      <w:r w:rsidRPr="009A131D">
        <w:rPr>
          <w:rFonts w:cs="Arial"/>
          <w:b/>
          <w:color w:val="000000" w:themeColor="text1"/>
          <w:sz w:val="22"/>
          <w:szCs w:val="22"/>
        </w:rPr>
        <w:tab/>
      </w:r>
      <w:r w:rsidRPr="009A131D">
        <w:rPr>
          <w:rFonts w:cs="Arial"/>
          <w:b/>
          <w:color w:val="000000" w:themeColor="text1"/>
          <w:sz w:val="22"/>
          <w:szCs w:val="22"/>
        </w:rPr>
        <w:tab/>
      </w:r>
      <w:r w:rsidRPr="009A131D">
        <w:rPr>
          <w:rFonts w:cs="Arial"/>
          <w:b/>
          <w:color w:val="000000" w:themeColor="text1"/>
          <w:sz w:val="22"/>
          <w:szCs w:val="22"/>
        </w:rPr>
        <w:tab/>
      </w:r>
      <w:r w:rsidR="005472BE" w:rsidRPr="009A131D">
        <w:rPr>
          <w:rFonts w:cs="Arial"/>
          <w:b/>
          <w:color w:val="000000" w:themeColor="text1"/>
          <w:sz w:val="22"/>
          <w:szCs w:val="22"/>
        </w:rPr>
        <w:t xml:space="preserve">Subcláusula Sétima </w:t>
      </w:r>
      <w:r w:rsidR="005472BE" w:rsidRPr="009A131D">
        <w:rPr>
          <w:rFonts w:cs="Arial"/>
          <w:color w:val="000000" w:themeColor="text1"/>
          <w:sz w:val="22"/>
          <w:szCs w:val="22"/>
        </w:rPr>
        <w:t xml:space="preserve">– </w:t>
      </w:r>
      <w:r w:rsidRPr="009A131D">
        <w:rPr>
          <w:rFonts w:cs="Arial"/>
          <w:color w:val="000000" w:themeColor="text1"/>
          <w:sz w:val="22"/>
          <w:szCs w:val="22"/>
        </w:rPr>
        <w:t>No caso de abertura de procedimento administrativo, o prazo de pagamento será suspenso e somente voltará a fluir após a decisão do referido processo</w:t>
      </w:r>
      <w:r w:rsidR="00FB042F" w:rsidRPr="009A131D">
        <w:rPr>
          <w:rFonts w:cs="Arial"/>
          <w:color w:val="000000" w:themeColor="text1"/>
          <w:sz w:val="22"/>
          <w:szCs w:val="22"/>
        </w:rPr>
        <w:t>.</w:t>
      </w:r>
    </w:p>
    <w:p w14:paraId="752DA66B" w14:textId="02763A92" w:rsidR="0056346A" w:rsidRPr="009A131D" w:rsidRDefault="0056346A" w:rsidP="00780551">
      <w:pPr>
        <w:pStyle w:val="PargrafodaLista"/>
        <w:autoSpaceDE w:val="0"/>
        <w:autoSpaceDN w:val="0"/>
        <w:adjustRightInd w:val="0"/>
        <w:spacing w:after="0"/>
        <w:ind w:left="0" w:firstLine="851"/>
        <w:jc w:val="both"/>
        <w:rPr>
          <w:rFonts w:ascii="Arial" w:hAnsi="Arial" w:cs="Arial"/>
          <w:color w:val="000000" w:themeColor="text1"/>
        </w:rPr>
      </w:pPr>
    </w:p>
    <w:p w14:paraId="6F3D9F60" w14:textId="5873D137" w:rsidR="005472BE" w:rsidRPr="009A131D" w:rsidRDefault="0056346A" w:rsidP="00780551">
      <w:pPr>
        <w:pStyle w:val="PargrafodaLista"/>
        <w:autoSpaceDE w:val="0"/>
        <w:autoSpaceDN w:val="0"/>
        <w:adjustRightInd w:val="0"/>
        <w:spacing w:after="0"/>
        <w:ind w:left="0" w:firstLine="709"/>
        <w:jc w:val="both"/>
        <w:rPr>
          <w:rFonts w:ascii="Arial" w:hAnsi="Arial" w:cs="Arial"/>
          <w:color w:val="000000" w:themeColor="text1"/>
        </w:rPr>
      </w:pPr>
      <w:r w:rsidRPr="009A131D">
        <w:rPr>
          <w:rFonts w:ascii="Arial" w:hAnsi="Arial" w:cs="Arial"/>
          <w:b/>
          <w:color w:val="000000" w:themeColor="text1"/>
        </w:rPr>
        <w:t xml:space="preserve">Subcláusula Oitava – </w:t>
      </w:r>
      <w:r w:rsidR="005472BE" w:rsidRPr="009A131D">
        <w:rPr>
          <w:rFonts w:ascii="Arial" w:hAnsi="Arial" w:cs="Arial"/>
          <w:color w:val="000000" w:themeColor="text1"/>
        </w:rPr>
        <w:t>A Contratada ficará obrigada a repassar ao CISAMUSEP, na proporção correspondente, eventuais reduções de preços decorrentes de mudança de alíquotas de impostos incidentes sobre o fornecimento do objeto em função de alterações na legislação pertinente.</w:t>
      </w:r>
    </w:p>
    <w:p w14:paraId="10C1CB20" w14:textId="77777777" w:rsidR="00C421E9" w:rsidRPr="009A131D" w:rsidRDefault="00C421E9" w:rsidP="00780551">
      <w:pPr>
        <w:widowControl w:val="0"/>
        <w:spacing w:line="276" w:lineRule="auto"/>
        <w:jc w:val="both"/>
        <w:rPr>
          <w:rFonts w:ascii="Arial" w:hAnsi="Arial" w:cs="Arial"/>
          <w:b/>
          <w:color w:val="000000" w:themeColor="text1"/>
          <w:sz w:val="22"/>
          <w:szCs w:val="22"/>
        </w:rPr>
      </w:pPr>
    </w:p>
    <w:p w14:paraId="7BB9E68E" w14:textId="4E666F64" w:rsidR="00C74B4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QUINTA – RECURSO FINANCEIRO</w:t>
      </w:r>
    </w:p>
    <w:p w14:paraId="4ACC2EB6" w14:textId="77777777" w:rsidR="0090045E" w:rsidRPr="009A131D" w:rsidRDefault="0090045E" w:rsidP="00780551">
      <w:pPr>
        <w:spacing w:line="276" w:lineRule="auto"/>
        <w:jc w:val="both"/>
        <w:rPr>
          <w:rFonts w:ascii="Arial" w:hAnsi="Arial" w:cs="Arial"/>
          <w:b/>
          <w:color w:val="000000" w:themeColor="text1"/>
          <w:sz w:val="22"/>
          <w:szCs w:val="22"/>
        </w:rPr>
      </w:pPr>
    </w:p>
    <w:p w14:paraId="48FF8F53" w14:textId="253C55A2" w:rsidR="00C421E9" w:rsidRPr="009A131D" w:rsidRDefault="00C74B49" w:rsidP="00780551">
      <w:pPr>
        <w:spacing w:line="276" w:lineRule="auto"/>
        <w:jc w:val="both"/>
        <w:rPr>
          <w:rFonts w:ascii="Arial" w:eastAsia="Arial Unicode MS" w:hAnsi="Arial" w:cs="Arial"/>
          <w:color w:val="000000" w:themeColor="text1"/>
          <w:sz w:val="22"/>
          <w:szCs w:val="22"/>
        </w:rPr>
      </w:pPr>
      <w:r w:rsidRPr="009A131D">
        <w:rPr>
          <w:rFonts w:ascii="Arial" w:hAnsi="Arial" w:cs="Arial"/>
          <w:b/>
          <w:color w:val="000000" w:themeColor="text1"/>
          <w:sz w:val="22"/>
          <w:szCs w:val="22"/>
        </w:rPr>
        <w:tab/>
      </w:r>
      <w:r w:rsidRPr="009A131D">
        <w:rPr>
          <w:rFonts w:ascii="Arial" w:eastAsia="Arial Unicode MS" w:hAnsi="Arial" w:cs="Arial"/>
          <w:color w:val="000000" w:themeColor="text1"/>
          <w:sz w:val="22"/>
          <w:szCs w:val="22"/>
        </w:rPr>
        <w:t>As despesas com a contratação do objeto desta licitação correrão à conta dos recursos das dotações orçamentárias nº 01.001.10.</w:t>
      </w:r>
      <w:r w:rsidR="001F5F73" w:rsidRPr="009A131D">
        <w:rPr>
          <w:rFonts w:ascii="Arial" w:eastAsia="Arial Unicode MS" w:hAnsi="Arial" w:cs="Arial"/>
          <w:color w:val="000000" w:themeColor="text1"/>
          <w:sz w:val="22"/>
          <w:szCs w:val="22"/>
        </w:rPr>
        <w:t>123</w:t>
      </w:r>
      <w:r w:rsidRPr="009A131D">
        <w:rPr>
          <w:rFonts w:ascii="Arial" w:eastAsia="Arial Unicode MS" w:hAnsi="Arial" w:cs="Arial"/>
          <w:color w:val="000000" w:themeColor="text1"/>
          <w:sz w:val="22"/>
          <w:szCs w:val="22"/>
        </w:rPr>
        <w:t>.000</w:t>
      </w:r>
      <w:r w:rsidR="001F5F73"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.200</w:t>
      </w:r>
      <w:r w:rsidR="001F5F73" w:rsidRPr="009A131D">
        <w:rPr>
          <w:rFonts w:ascii="Arial" w:eastAsia="Arial Unicode MS" w:hAnsi="Arial" w:cs="Arial"/>
          <w:color w:val="000000" w:themeColor="text1"/>
          <w:sz w:val="22"/>
          <w:szCs w:val="22"/>
        </w:rPr>
        <w:t>1</w:t>
      </w:r>
      <w:r w:rsidRPr="009A131D">
        <w:rPr>
          <w:rFonts w:ascii="Arial" w:eastAsia="Arial Unicode MS" w:hAnsi="Arial" w:cs="Arial"/>
          <w:color w:val="000000" w:themeColor="text1"/>
          <w:sz w:val="22"/>
          <w:szCs w:val="22"/>
        </w:rPr>
        <w:t>.3.3.90.39.0</w:t>
      </w:r>
      <w:r w:rsidR="001F5F73" w:rsidRPr="009A131D">
        <w:rPr>
          <w:rFonts w:ascii="Arial" w:eastAsia="Arial Unicode MS" w:hAnsi="Arial" w:cs="Arial"/>
          <w:color w:val="000000" w:themeColor="text1"/>
          <w:sz w:val="22"/>
          <w:szCs w:val="22"/>
        </w:rPr>
        <w:t>0</w:t>
      </w:r>
      <w:r w:rsidRPr="009A131D">
        <w:rPr>
          <w:rFonts w:ascii="Arial" w:eastAsia="Arial Unicode MS" w:hAnsi="Arial" w:cs="Arial"/>
          <w:color w:val="000000" w:themeColor="text1"/>
          <w:sz w:val="22"/>
          <w:szCs w:val="22"/>
        </w:rPr>
        <w:t>.00 – Outros Serviços de Terceiros – Pessoa Jurídica.</w:t>
      </w:r>
      <w:r w:rsidR="00C421E9" w:rsidRPr="009A131D">
        <w:rPr>
          <w:rFonts w:ascii="Arial" w:hAnsi="Arial" w:cs="Arial"/>
          <w:b/>
          <w:color w:val="000000" w:themeColor="text1"/>
          <w:sz w:val="22"/>
          <w:szCs w:val="22"/>
        </w:rPr>
        <w:tab/>
      </w:r>
    </w:p>
    <w:p w14:paraId="0F2A411E" w14:textId="77777777" w:rsidR="00C421E9" w:rsidRPr="009A131D" w:rsidRDefault="00C421E9" w:rsidP="00780551">
      <w:pPr>
        <w:spacing w:line="276" w:lineRule="auto"/>
        <w:ind w:firstLine="1440"/>
        <w:jc w:val="both"/>
        <w:rPr>
          <w:rFonts w:ascii="Arial" w:hAnsi="Arial" w:cs="Arial"/>
          <w:b/>
          <w:color w:val="000000" w:themeColor="text1"/>
          <w:sz w:val="22"/>
          <w:szCs w:val="22"/>
        </w:rPr>
      </w:pPr>
    </w:p>
    <w:p w14:paraId="6310C6D5" w14:textId="1628DEBA"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SEXTA – DO CRITÉRIO DE REAJUSTE</w:t>
      </w:r>
    </w:p>
    <w:p w14:paraId="38F53A8C" w14:textId="77777777" w:rsidR="0090045E" w:rsidRPr="009A131D" w:rsidRDefault="0090045E" w:rsidP="00780551">
      <w:pPr>
        <w:spacing w:line="276" w:lineRule="auto"/>
        <w:jc w:val="both"/>
        <w:rPr>
          <w:rFonts w:ascii="Arial" w:hAnsi="Arial" w:cs="Arial"/>
          <w:b/>
          <w:color w:val="000000" w:themeColor="text1"/>
          <w:sz w:val="22"/>
          <w:szCs w:val="22"/>
        </w:rPr>
      </w:pPr>
    </w:p>
    <w:p w14:paraId="046617B8" w14:textId="77777777"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color w:val="000000" w:themeColor="text1"/>
          <w:sz w:val="22"/>
          <w:szCs w:val="22"/>
        </w:rPr>
        <w:tab/>
        <w:t>Os preços inicialmente contratados são fixos e irreajustáveis no prazo de um ano.</w:t>
      </w:r>
    </w:p>
    <w:p w14:paraId="5BA8915C" w14:textId="77777777" w:rsidR="00C421E9" w:rsidRPr="009A131D" w:rsidRDefault="00C421E9" w:rsidP="00780551">
      <w:pPr>
        <w:pStyle w:val="Nivel2"/>
        <w:numPr>
          <w:ilvl w:val="0"/>
          <w:numId w:val="0"/>
        </w:numPr>
        <w:spacing w:before="0" w:after="0"/>
        <w:rPr>
          <w:color w:val="000000" w:themeColor="text1"/>
          <w:sz w:val="22"/>
          <w:szCs w:val="22"/>
        </w:rPr>
      </w:pPr>
    </w:p>
    <w:p w14:paraId="6CDD5401" w14:textId="1596328B"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P</w:t>
      </w:r>
      <w:r w:rsidRPr="009A131D">
        <w:rPr>
          <w:b/>
          <w:bCs/>
          <w:color w:val="000000" w:themeColor="text1"/>
          <w:sz w:val="22"/>
          <w:szCs w:val="22"/>
        </w:rPr>
        <w:t xml:space="preserve">rimeira – </w:t>
      </w:r>
      <w:r w:rsidRPr="009A131D">
        <w:rPr>
          <w:color w:val="000000" w:themeColor="text1"/>
          <w:sz w:val="22"/>
          <w:szCs w:val="22"/>
        </w:rPr>
        <w:t>Após o interregno de um ano os preços iniciais poderão reajustados, mediante a aplicação, pelo Contratante, do índice IPCA/IBGE</w:t>
      </w:r>
      <w:r w:rsidRPr="009A131D">
        <w:rPr>
          <w:i/>
          <w:iCs/>
          <w:color w:val="000000" w:themeColor="text1"/>
          <w:sz w:val="22"/>
          <w:szCs w:val="22"/>
        </w:rPr>
        <w:t>,</w:t>
      </w:r>
      <w:r w:rsidRPr="009A131D">
        <w:rPr>
          <w:color w:val="000000" w:themeColor="text1"/>
          <w:sz w:val="22"/>
          <w:szCs w:val="22"/>
        </w:rPr>
        <w:t xml:space="preserve"> exclusivamente para as obrigações iniciadas e concluídas após a ocorrência da anualidade.</w:t>
      </w:r>
    </w:p>
    <w:p w14:paraId="01ECA58D" w14:textId="77777777" w:rsidR="00C421E9" w:rsidRPr="009A131D" w:rsidRDefault="00C421E9" w:rsidP="00780551">
      <w:pPr>
        <w:pStyle w:val="Nivel2"/>
        <w:numPr>
          <w:ilvl w:val="0"/>
          <w:numId w:val="0"/>
        </w:numPr>
        <w:spacing w:before="0" w:after="0"/>
        <w:rPr>
          <w:color w:val="000000" w:themeColor="text1"/>
          <w:sz w:val="22"/>
          <w:szCs w:val="22"/>
        </w:rPr>
      </w:pPr>
    </w:p>
    <w:p w14:paraId="6E97B703" w14:textId="163E383E"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S</w:t>
      </w:r>
      <w:r w:rsidRPr="009A131D">
        <w:rPr>
          <w:b/>
          <w:bCs/>
          <w:color w:val="000000" w:themeColor="text1"/>
          <w:sz w:val="22"/>
          <w:szCs w:val="22"/>
        </w:rPr>
        <w:t xml:space="preserve">egunda – </w:t>
      </w:r>
      <w:r w:rsidRPr="009A131D">
        <w:rPr>
          <w:color w:val="000000" w:themeColor="text1"/>
          <w:sz w:val="22"/>
          <w:szCs w:val="22"/>
        </w:rPr>
        <w:t>Nos reajustes subsequentes ao primeiro, o interregno mínimo de um ano será contado a partir dos efeitos financeiros do último reajuste.</w:t>
      </w:r>
    </w:p>
    <w:p w14:paraId="4D54CF0D" w14:textId="77777777" w:rsidR="00C421E9" w:rsidRPr="009A131D" w:rsidRDefault="00C421E9" w:rsidP="00780551">
      <w:pPr>
        <w:pStyle w:val="Nivel2"/>
        <w:numPr>
          <w:ilvl w:val="0"/>
          <w:numId w:val="0"/>
        </w:numPr>
        <w:spacing w:before="0" w:after="0"/>
        <w:rPr>
          <w:color w:val="000000" w:themeColor="text1"/>
          <w:sz w:val="22"/>
          <w:szCs w:val="22"/>
        </w:rPr>
      </w:pPr>
    </w:p>
    <w:p w14:paraId="4997F1ED" w14:textId="63CAB15A"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T</w:t>
      </w:r>
      <w:r w:rsidRPr="009A131D">
        <w:rPr>
          <w:b/>
          <w:bCs/>
          <w:color w:val="000000" w:themeColor="text1"/>
          <w:sz w:val="22"/>
          <w:szCs w:val="22"/>
        </w:rPr>
        <w:t xml:space="preserve">erceira – </w:t>
      </w:r>
      <w:r w:rsidRPr="009A131D">
        <w:rPr>
          <w:color w:val="000000" w:themeColor="text1"/>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9A131D" w:rsidRDefault="00C421E9" w:rsidP="00780551">
      <w:pPr>
        <w:pStyle w:val="Nivel2"/>
        <w:numPr>
          <w:ilvl w:val="0"/>
          <w:numId w:val="0"/>
        </w:numPr>
        <w:spacing w:before="0" w:after="0"/>
        <w:rPr>
          <w:color w:val="000000" w:themeColor="text1"/>
          <w:sz w:val="22"/>
          <w:szCs w:val="22"/>
        </w:rPr>
      </w:pPr>
    </w:p>
    <w:p w14:paraId="6C3A3CD5" w14:textId="6C81B6D5"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Q</w:t>
      </w:r>
      <w:r w:rsidRPr="009A131D">
        <w:rPr>
          <w:b/>
          <w:bCs/>
          <w:color w:val="000000" w:themeColor="text1"/>
          <w:sz w:val="22"/>
          <w:szCs w:val="22"/>
        </w:rPr>
        <w:t xml:space="preserve">uarta – </w:t>
      </w:r>
      <w:r w:rsidRPr="009A131D">
        <w:rPr>
          <w:color w:val="000000" w:themeColor="text1"/>
          <w:sz w:val="22"/>
          <w:szCs w:val="22"/>
        </w:rPr>
        <w:t>Caso o(s) índice(s) estabelecido(s) para reajustamento venha(m) a ser extinto(s) ou de qualquer forma não possa(m) mais ser utilizado(s), será(</w:t>
      </w:r>
      <w:proofErr w:type="spellStart"/>
      <w:r w:rsidRPr="009A131D">
        <w:rPr>
          <w:color w:val="000000" w:themeColor="text1"/>
          <w:sz w:val="22"/>
          <w:szCs w:val="22"/>
        </w:rPr>
        <w:t>ão</w:t>
      </w:r>
      <w:proofErr w:type="spellEnd"/>
      <w:r w:rsidRPr="009A131D">
        <w:rPr>
          <w:color w:val="000000" w:themeColor="text1"/>
          <w:sz w:val="22"/>
          <w:szCs w:val="22"/>
        </w:rPr>
        <w:t>) adotado(s), em substituição, o(s) que vier(em) a ser determinado(s) pela legislação então em vigor.</w:t>
      </w:r>
    </w:p>
    <w:p w14:paraId="113CB483" w14:textId="77777777" w:rsidR="00C421E9" w:rsidRPr="009A131D" w:rsidRDefault="00C421E9" w:rsidP="00780551">
      <w:pPr>
        <w:pStyle w:val="Nivel2"/>
        <w:numPr>
          <w:ilvl w:val="0"/>
          <w:numId w:val="0"/>
        </w:numPr>
        <w:spacing w:before="0" w:after="0"/>
        <w:rPr>
          <w:color w:val="000000" w:themeColor="text1"/>
          <w:sz w:val="22"/>
          <w:szCs w:val="22"/>
        </w:rPr>
      </w:pPr>
    </w:p>
    <w:p w14:paraId="60E5C640" w14:textId="62EE7D7F"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Q</w:t>
      </w:r>
      <w:r w:rsidRPr="009A131D">
        <w:rPr>
          <w:b/>
          <w:bCs/>
          <w:color w:val="000000" w:themeColor="text1"/>
          <w:sz w:val="22"/>
          <w:szCs w:val="22"/>
        </w:rPr>
        <w:t xml:space="preserve">uinta – </w:t>
      </w:r>
      <w:r w:rsidRPr="009A131D">
        <w:rPr>
          <w:color w:val="000000" w:themeColor="text1"/>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9A131D" w:rsidRDefault="00C421E9" w:rsidP="00780551">
      <w:pPr>
        <w:pStyle w:val="Nivel2"/>
        <w:numPr>
          <w:ilvl w:val="0"/>
          <w:numId w:val="0"/>
        </w:numPr>
        <w:spacing w:before="0" w:after="0"/>
        <w:rPr>
          <w:color w:val="000000" w:themeColor="text1"/>
          <w:sz w:val="22"/>
          <w:szCs w:val="22"/>
        </w:rPr>
      </w:pPr>
    </w:p>
    <w:p w14:paraId="3CEC34FB" w14:textId="37622034"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92419E" w:rsidRPr="009A131D">
        <w:rPr>
          <w:b/>
          <w:bCs/>
          <w:color w:val="000000" w:themeColor="text1"/>
          <w:sz w:val="22"/>
          <w:szCs w:val="22"/>
        </w:rPr>
        <w:t>S</w:t>
      </w:r>
      <w:r w:rsidRPr="009A131D">
        <w:rPr>
          <w:b/>
          <w:bCs/>
          <w:color w:val="000000" w:themeColor="text1"/>
          <w:sz w:val="22"/>
          <w:szCs w:val="22"/>
        </w:rPr>
        <w:t xml:space="preserve">exta – </w:t>
      </w:r>
      <w:r w:rsidRPr="009A131D">
        <w:rPr>
          <w:color w:val="000000" w:themeColor="text1"/>
          <w:sz w:val="22"/>
          <w:szCs w:val="22"/>
        </w:rPr>
        <w:t>O reajuste será realizado por apostilamento.</w:t>
      </w:r>
    </w:p>
    <w:p w14:paraId="490A6874" w14:textId="77777777" w:rsidR="00C74B49" w:rsidRPr="009A131D" w:rsidRDefault="00C74B49" w:rsidP="00780551">
      <w:pPr>
        <w:pStyle w:val="Nivel2"/>
        <w:numPr>
          <w:ilvl w:val="0"/>
          <w:numId w:val="0"/>
        </w:numPr>
        <w:spacing w:before="0" w:after="0"/>
        <w:rPr>
          <w:color w:val="000000" w:themeColor="text1"/>
          <w:sz w:val="22"/>
          <w:szCs w:val="22"/>
        </w:rPr>
      </w:pPr>
    </w:p>
    <w:p w14:paraId="280C58FE" w14:textId="77777777" w:rsidR="00396707" w:rsidRPr="009A131D" w:rsidRDefault="00396707" w:rsidP="00780551">
      <w:pPr>
        <w:pStyle w:val="Nivel2"/>
        <w:numPr>
          <w:ilvl w:val="0"/>
          <w:numId w:val="0"/>
        </w:numPr>
        <w:spacing w:before="0" w:after="0"/>
        <w:rPr>
          <w:color w:val="000000" w:themeColor="text1"/>
          <w:sz w:val="22"/>
          <w:szCs w:val="22"/>
        </w:rPr>
      </w:pPr>
    </w:p>
    <w:p w14:paraId="26CCC547" w14:textId="32D3D072"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SÉTIMA – REVISÃO DE PREÇOS</w:t>
      </w:r>
    </w:p>
    <w:p w14:paraId="02F0791D" w14:textId="77777777" w:rsidR="0090045E" w:rsidRPr="009A131D" w:rsidRDefault="0090045E" w:rsidP="00780551">
      <w:pPr>
        <w:spacing w:line="276" w:lineRule="auto"/>
        <w:jc w:val="both"/>
        <w:rPr>
          <w:rFonts w:ascii="Arial" w:hAnsi="Arial" w:cs="Arial"/>
          <w:b/>
          <w:color w:val="000000" w:themeColor="text1"/>
          <w:sz w:val="22"/>
          <w:szCs w:val="22"/>
        </w:rPr>
      </w:pPr>
    </w:p>
    <w:p w14:paraId="0D313D03" w14:textId="77777777" w:rsidR="00C421E9" w:rsidRPr="009A131D" w:rsidRDefault="00C421E9" w:rsidP="00780551">
      <w:pPr>
        <w:widowControl w:val="0"/>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9A131D" w:rsidRDefault="00C421E9" w:rsidP="00780551">
      <w:pPr>
        <w:widowControl w:val="0"/>
        <w:spacing w:line="276" w:lineRule="auto"/>
        <w:jc w:val="both"/>
        <w:rPr>
          <w:rFonts w:ascii="Arial" w:hAnsi="Arial" w:cs="Arial"/>
          <w:color w:val="000000" w:themeColor="text1"/>
          <w:sz w:val="22"/>
          <w:szCs w:val="22"/>
        </w:rPr>
      </w:pPr>
    </w:p>
    <w:p w14:paraId="1B5BFE0F" w14:textId="4EE254A8" w:rsidR="00C421E9" w:rsidRPr="009A131D" w:rsidRDefault="00C421E9" w:rsidP="00780551">
      <w:pPr>
        <w:widowControl w:val="0"/>
        <w:spacing w:line="276" w:lineRule="auto"/>
        <w:ind w:firstLine="709"/>
        <w:jc w:val="both"/>
        <w:rPr>
          <w:rFonts w:ascii="Arial" w:hAnsi="Arial" w:cs="Arial"/>
          <w:color w:val="000000" w:themeColor="text1"/>
          <w:sz w:val="22"/>
          <w:szCs w:val="22"/>
        </w:rPr>
      </w:pPr>
      <w:r w:rsidRPr="009A131D">
        <w:rPr>
          <w:rFonts w:ascii="Arial" w:hAnsi="Arial" w:cs="Arial"/>
          <w:b/>
          <w:bCs/>
          <w:color w:val="000000" w:themeColor="text1"/>
          <w:sz w:val="22"/>
          <w:szCs w:val="22"/>
        </w:rPr>
        <w:t xml:space="preserve">Subcláusula </w:t>
      </w:r>
      <w:r w:rsidR="0092419E" w:rsidRPr="009A131D">
        <w:rPr>
          <w:rFonts w:ascii="Arial" w:hAnsi="Arial" w:cs="Arial"/>
          <w:b/>
          <w:bCs/>
          <w:color w:val="000000" w:themeColor="text1"/>
          <w:sz w:val="22"/>
          <w:szCs w:val="22"/>
        </w:rPr>
        <w:t>P</w:t>
      </w:r>
      <w:r w:rsidRPr="009A131D">
        <w:rPr>
          <w:rFonts w:ascii="Arial" w:hAnsi="Arial" w:cs="Arial"/>
          <w:b/>
          <w:bCs/>
          <w:color w:val="000000" w:themeColor="text1"/>
          <w:sz w:val="22"/>
          <w:szCs w:val="22"/>
        </w:rPr>
        <w:t>rimeira</w:t>
      </w:r>
      <w:r w:rsidRPr="009A131D">
        <w:rPr>
          <w:rFonts w:ascii="Arial" w:hAnsi="Arial" w:cs="Arial"/>
          <w:color w:val="000000" w:themeColor="text1"/>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9A131D" w:rsidRDefault="00C421E9" w:rsidP="00780551">
      <w:pPr>
        <w:widowControl w:val="0"/>
        <w:spacing w:line="276" w:lineRule="auto"/>
        <w:ind w:firstLine="709"/>
        <w:jc w:val="both"/>
        <w:rPr>
          <w:rFonts w:ascii="Arial" w:hAnsi="Arial" w:cs="Arial"/>
          <w:color w:val="000000" w:themeColor="text1"/>
          <w:sz w:val="22"/>
          <w:szCs w:val="22"/>
        </w:rPr>
      </w:pPr>
    </w:p>
    <w:p w14:paraId="0ECC3377" w14:textId="06BED424" w:rsidR="00C421E9" w:rsidRPr="009A131D" w:rsidRDefault="00C421E9" w:rsidP="00780551">
      <w:pPr>
        <w:widowControl w:val="0"/>
        <w:spacing w:line="276" w:lineRule="auto"/>
        <w:ind w:firstLine="709"/>
        <w:jc w:val="both"/>
        <w:rPr>
          <w:rFonts w:ascii="Arial" w:hAnsi="Arial" w:cs="Arial"/>
          <w:color w:val="000000" w:themeColor="text1"/>
          <w:sz w:val="22"/>
          <w:szCs w:val="22"/>
        </w:rPr>
      </w:pPr>
      <w:r w:rsidRPr="009A131D">
        <w:rPr>
          <w:rFonts w:ascii="Arial" w:hAnsi="Arial" w:cs="Arial"/>
          <w:b/>
          <w:bCs/>
          <w:color w:val="000000" w:themeColor="text1"/>
          <w:sz w:val="22"/>
          <w:szCs w:val="22"/>
        </w:rPr>
        <w:t xml:space="preserve">Subcláusula </w:t>
      </w:r>
      <w:r w:rsidR="0092419E" w:rsidRPr="009A131D">
        <w:rPr>
          <w:rFonts w:ascii="Arial" w:hAnsi="Arial" w:cs="Arial"/>
          <w:b/>
          <w:bCs/>
          <w:color w:val="000000" w:themeColor="text1"/>
          <w:sz w:val="22"/>
          <w:szCs w:val="22"/>
        </w:rPr>
        <w:t>S</w:t>
      </w:r>
      <w:r w:rsidRPr="009A131D">
        <w:rPr>
          <w:rFonts w:ascii="Arial" w:hAnsi="Arial" w:cs="Arial"/>
          <w:b/>
          <w:bCs/>
          <w:color w:val="000000" w:themeColor="text1"/>
          <w:sz w:val="22"/>
          <w:szCs w:val="22"/>
        </w:rPr>
        <w:t>egunda</w:t>
      </w:r>
      <w:r w:rsidRPr="009A131D">
        <w:rPr>
          <w:rFonts w:ascii="Arial" w:hAnsi="Arial" w:cs="Arial"/>
          <w:color w:val="000000" w:themeColor="text1"/>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9A131D">
        <w:rPr>
          <w:rFonts w:ascii="Arial" w:hAnsi="Arial" w:cs="Arial"/>
          <w:color w:val="000000" w:themeColor="text1"/>
          <w:sz w:val="22"/>
          <w:szCs w:val="22"/>
        </w:rPr>
        <w:t>de a</w:t>
      </w:r>
      <w:r w:rsidRPr="009A131D">
        <w:rPr>
          <w:rFonts w:ascii="Arial" w:hAnsi="Arial" w:cs="Arial"/>
          <w:color w:val="000000" w:themeColor="text1"/>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9A131D" w:rsidRDefault="00C421E9" w:rsidP="00780551">
      <w:pPr>
        <w:widowControl w:val="0"/>
        <w:spacing w:line="276" w:lineRule="auto"/>
        <w:ind w:firstLine="709"/>
        <w:jc w:val="both"/>
        <w:rPr>
          <w:rFonts w:ascii="Arial" w:hAnsi="Arial" w:cs="Arial"/>
          <w:color w:val="000000" w:themeColor="text1"/>
          <w:sz w:val="22"/>
          <w:szCs w:val="22"/>
        </w:rPr>
      </w:pPr>
    </w:p>
    <w:p w14:paraId="68C6B74E" w14:textId="012A9EAE"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t xml:space="preserve">Subcláusula </w:t>
      </w:r>
      <w:r w:rsidR="0092419E" w:rsidRPr="009A131D">
        <w:rPr>
          <w:rFonts w:ascii="Arial" w:hAnsi="Arial" w:cs="Arial"/>
          <w:b/>
          <w:color w:val="000000" w:themeColor="text1"/>
          <w:sz w:val="22"/>
          <w:szCs w:val="22"/>
        </w:rPr>
        <w:t>T</w:t>
      </w:r>
      <w:r w:rsidRPr="009A131D">
        <w:rPr>
          <w:rFonts w:ascii="Arial" w:hAnsi="Arial" w:cs="Arial"/>
          <w:b/>
          <w:color w:val="000000" w:themeColor="text1"/>
          <w:sz w:val="22"/>
          <w:szCs w:val="22"/>
        </w:rPr>
        <w:t xml:space="preserve">erceira </w:t>
      </w:r>
      <w:r w:rsidRPr="009A131D">
        <w:rPr>
          <w:rFonts w:ascii="Arial" w:hAnsi="Arial" w:cs="Arial"/>
          <w:color w:val="000000" w:themeColor="text1"/>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6FED0C6A" w14:textId="77777777" w:rsidR="0018026C" w:rsidRPr="009A131D" w:rsidRDefault="0018026C" w:rsidP="00780551">
      <w:pPr>
        <w:spacing w:line="276" w:lineRule="auto"/>
        <w:jc w:val="both"/>
        <w:rPr>
          <w:rFonts w:ascii="Arial" w:hAnsi="Arial" w:cs="Arial"/>
          <w:b/>
          <w:color w:val="000000" w:themeColor="text1"/>
          <w:sz w:val="22"/>
          <w:szCs w:val="22"/>
        </w:rPr>
      </w:pPr>
    </w:p>
    <w:p w14:paraId="1D773489" w14:textId="5E62FCE3"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OITAVA – PRAZO DE VIGÊNCIA E GARANTIA CONTRATUAL</w:t>
      </w:r>
    </w:p>
    <w:p w14:paraId="168C88E1" w14:textId="77777777" w:rsidR="0090045E" w:rsidRPr="009A131D" w:rsidRDefault="0090045E" w:rsidP="00780551">
      <w:pPr>
        <w:spacing w:line="276" w:lineRule="auto"/>
        <w:jc w:val="both"/>
        <w:rPr>
          <w:rFonts w:ascii="Arial" w:hAnsi="Arial" w:cs="Arial"/>
          <w:b/>
          <w:color w:val="000000" w:themeColor="text1"/>
          <w:sz w:val="22"/>
          <w:szCs w:val="22"/>
        </w:rPr>
      </w:pPr>
    </w:p>
    <w:p w14:paraId="551A433B" w14:textId="16570A72"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 xml:space="preserve">A vigência contratual será de 12 (doze) meses, contados a partir </w:t>
      </w:r>
      <w:r w:rsidR="00FB042F" w:rsidRPr="009A131D">
        <w:rPr>
          <w:rFonts w:ascii="Arial" w:hAnsi="Arial" w:cs="Arial"/>
          <w:color w:val="000000" w:themeColor="text1"/>
          <w:sz w:val="22"/>
          <w:szCs w:val="22"/>
        </w:rPr>
        <w:t>de 04/04/2025</w:t>
      </w:r>
      <w:r w:rsidRPr="009A131D">
        <w:rPr>
          <w:rFonts w:ascii="Arial" w:hAnsi="Arial" w:cs="Arial"/>
          <w:color w:val="000000" w:themeColor="text1"/>
          <w:sz w:val="22"/>
          <w:szCs w:val="22"/>
        </w:rPr>
        <w:t>, prorrogável por até 1</w:t>
      </w:r>
      <w:r w:rsidR="00E32A0B" w:rsidRPr="009A131D">
        <w:rPr>
          <w:rFonts w:ascii="Arial" w:hAnsi="Arial" w:cs="Arial"/>
          <w:color w:val="000000" w:themeColor="text1"/>
          <w:sz w:val="22"/>
          <w:szCs w:val="22"/>
        </w:rPr>
        <w:t>20</w:t>
      </w:r>
      <w:r w:rsidRPr="009A131D">
        <w:rPr>
          <w:rFonts w:ascii="Arial" w:hAnsi="Arial" w:cs="Arial"/>
          <w:color w:val="000000" w:themeColor="text1"/>
          <w:sz w:val="22"/>
          <w:szCs w:val="22"/>
        </w:rPr>
        <w:t xml:space="preserve"> (</w:t>
      </w:r>
      <w:r w:rsidR="00E32A0B" w:rsidRPr="009A131D">
        <w:rPr>
          <w:rFonts w:ascii="Arial" w:hAnsi="Arial" w:cs="Arial"/>
          <w:color w:val="000000" w:themeColor="text1"/>
          <w:sz w:val="22"/>
          <w:szCs w:val="22"/>
        </w:rPr>
        <w:t>cento e vinte</w:t>
      </w:r>
      <w:r w:rsidRPr="009A131D">
        <w:rPr>
          <w:rFonts w:ascii="Arial" w:hAnsi="Arial" w:cs="Arial"/>
          <w:color w:val="000000" w:themeColor="text1"/>
          <w:sz w:val="22"/>
          <w:szCs w:val="22"/>
        </w:rPr>
        <w:t xml:space="preserve">) </w:t>
      </w:r>
      <w:r w:rsidR="00E32A0B" w:rsidRPr="009A131D">
        <w:rPr>
          <w:rFonts w:ascii="Arial" w:hAnsi="Arial" w:cs="Arial"/>
          <w:color w:val="000000" w:themeColor="text1"/>
          <w:sz w:val="22"/>
          <w:szCs w:val="22"/>
        </w:rPr>
        <w:t>meses</w:t>
      </w:r>
      <w:r w:rsidRPr="009A131D">
        <w:rPr>
          <w:rFonts w:ascii="Arial" w:hAnsi="Arial" w:cs="Arial"/>
          <w:color w:val="000000" w:themeColor="text1"/>
          <w:sz w:val="22"/>
          <w:szCs w:val="22"/>
        </w:rPr>
        <w:t>, na forma do artigo 107 da Lei Federal nº 14.133/2021.</w:t>
      </w:r>
    </w:p>
    <w:p w14:paraId="6B920A5F" w14:textId="77777777" w:rsidR="00C421E9" w:rsidRPr="009A131D" w:rsidRDefault="00C421E9" w:rsidP="00780551">
      <w:pPr>
        <w:spacing w:line="276" w:lineRule="auto"/>
        <w:jc w:val="both"/>
        <w:rPr>
          <w:rFonts w:ascii="Arial" w:hAnsi="Arial" w:cs="Arial"/>
          <w:color w:val="000000" w:themeColor="text1"/>
          <w:sz w:val="22"/>
          <w:szCs w:val="22"/>
        </w:rPr>
      </w:pPr>
    </w:p>
    <w:p w14:paraId="5CA4BEF1"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Subcláusula Primeira</w:t>
      </w:r>
      <w:r w:rsidRPr="009A131D">
        <w:rPr>
          <w:rFonts w:ascii="Arial" w:hAnsi="Arial" w:cs="Arial"/>
          <w:color w:val="000000" w:themeColor="text1"/>
          <w:sz w:val="22"/>
          <w:szCs w:val="22"/>
        </w:rPr>
        <w:t xml:space="preserve"> – Caso o Contrato seja prorrogado, o Contratante terá direito às mesmas condições para cada período de vigência de seus aditivos.</w:t>
      </w:r>
    </w:p>
    <w:p w14:paraId="373E1B10" w14:textId="77777777" w:rsidR="00C421E9" w:rsidRPr="009A131D" w:rsidRDefault="00C421E9" w:rsidP="00780551">
      <w:pPr>
        <w:spacing w:line="276" w:lineRule="auto"/>
        <w:jc w:val="both"/>
        <w:rPr>
          <w:rFonts w:ascii="Arial" w:hAnsi="Arial" w:cs="Arial"/>
          <w:color w:val="000000" w:themeColor="text1"/>
          <w:sz w:val="22"/>
          <w:szCs w:val="22"/>
        </w:rPr>
      </w:pPr>
    </w:p>
    <w:p w14:paraId="64A103C9"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Segunda </w:t>
      </w:r>
      <w:r w:rsidRPr="009A131D">
        <w:rPr>
          <w:rFonts w:ascii="Arial" w:hAnsi="Arial" w:cs="Arial"/>
          <w:color w:val="000000" w:themeColor="text1"/>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9A131D" w:rsidRDefault="00C421E9" w:rsidP="00780551">
      <w:pPr>
        <w:spacing w:line="276" w:lineRule="auto"/>
        <w:jc w:val="both"/>
        <w:rPr>
          <w:rFonts w:ascii="Arial" w:hAnsi="Arial" w:cs="Arial"/>
          <w:color w:val="000000" w:themeColor="text1"/>
          <w:sz w:val="22"/>
          <w:szCs w:val="22"/>
        </w:rPr>
      </w:pPr>
    </w:p>
    <w:p w14:paraId="7BD15ED8"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Subcláusula Terceira</w:t>
      </w:r>
      <w:r w:rsidRPr="009A131D">
        <w:rPr>
          <w:rFonts w:ascii="Arial" w:hAnsi="Arial" w:cs="Arial"/>
          <w:color w:val="000000" w:themeColor="text1"/>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9A131D" w:rsidRDefault="00C421E9" w:rsidP="00780551">
      <w:pPr>
        <w:spacing w:line="276" w:lineRule="auto"/>
        <w:jc w:val="both"/>
        <w:rPr>
          <w:rFonts w:ascii="Arial" w:hAnsi="Arial" w:cs="Arial"/>
          <w:color w:val="000000" w:themeColor="text1"/>
          <w:sz w:val="22"/>
          <w:szCs w:val="22"/>
        </w:rPr>
      </w:pPr>
    </w:p>
    <w:p w14:paraId="23FC799C" w14:textId="44E59F4A"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NONA – DIREITOS E RESPONSABILIDADES DAS PARTES</w:t>
      </w:r>
    </w:p>
    <w:p w14:paraId="381CAAA8" w14:textId="77777777" w:rsidR="00055156" w:rsidRPr="009A131D" w:rsidRDefault="00055156" w:rsidP="00780551">
      <w:pPr>
        <w:spacing w:line="276" w:lineRule="auto"/>
        <w:jc w:val="both"/>
        <w:rPr>
          <w:rFonts w:ascii="Arial" w:hAnsi="Arial" w:cs="Arial"/>
          <w:b/>
          <w:color w:val="000000" w:themeColor="text1"/>
          <w:sz w:val="22"/>
          <w:szCs w:val="22"/>
        </w:rPr>
      </w:pPr>
    </w:p>
    <w:p w14:paraId="43BDBA0C" w14:textId="45298DB0"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Constituem direitos </w:t>
      </w:r>
      <w:proofErr w:type="gramStart"/>
      <w:r w:rsidRPr="009A131D">
        <w:rPr>
          <w:rFonts w:ascii="Arial" w:hAnsi="Arial" w:cs="Arial"/>
          <w:color w:val="000000" w:themeColor="text1"/>
          <w:sz w:val="22"/>
          <w:szCs w:val="22"/>
        </w:rPr>
        <w:t>do</w:t>
      </w:r>
      <w:proofErr w:type="gramEnd"/>
      <w:r w:rsidRPr="009A131D">
        <w:rPr>
          <w:rFonts w:ascii="Arial" w:hAnsi="Arial" w:cs="Arial"/>
          <w:color w:val="000000" w:themeColor="text1"/>
          <w:sz w:val="22"/>
          <w:szCs w:val="22"/>
        </w:rPr>
        <w:t xml:space="preserve"> Contratante receber o objeto deste Contrato nas condições avençadas e da Contratada </w:t>
      </w:r>
      <w:r w:rsidR="00212A7A" w:rsidRPr="009A131D">
        <w:rPr>
          <w:rFonts w:ascii="Arial" w:hAnsi="Arial" w:cs="Arial"/>
          <w:color w:val="000000" w:themeColor="text1"/>
          <w:sz w:val="22"/>
          <w:szCs w:val="22"/>
        </w:rPr>
        <w:t xml:space="preserve">receber </w:t>
      </w:r>
      <w:r w:rsidRPr="009A131D">
        <w:rPr>
          <w:rFonts w:ascii="Arial" w:hAnsi="Arial" w:cs="Arial"/>
          <w:color w:val="000000" w:themeColor="text1"/>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color w:val="000000" w:themeColor="text1"/>
          <w:sz w:val="22"/>
          <w:szCs w:val="22"/>
        </w:rPr>
        <w:tab/>
      </w:r>
    </w:p>
    <w:p w14:paraId="49E07FC2" w14:textId="093197C3" w:rsidR="006909B8"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Primeira </w:t>
      </w:r>
      <w:r w:rsidRPr="009A131D">
        <w:rPr>
          <w:rFonts w:ascii="Arial" w:hAnsi="Arial" w:cs="Arial"/>
          <w:color w:val="000000" w:themeColor="text1"/>
          <w:sz w:val="22"/>
          <w:szCs w:val="22"/>
        </w:rPr>
        <w:t>– Constituem obrigações do Contratante:</w:t>
      </w:r>
    </w:p>
    <w:p w14:paraId="4C8C0D02" w14:textId="2CF72C0C" w:rsidR="001F419A" w:rsidRPr="009A131D" w:rsidRDefault="001F419A" w:rsidP="00780551">
      <w:pPr>
        <w:numPr>
          <w:ilvl w:val="0"/>
          <w:numId w:val="1"/>
        </w:numPr>
        <w:spacing w:line="276" w:lineRule="auto"/>
        <w:jc w:val="both"/>
        <w:rPr>
          <w:rFonts w:ascii="Arial" w:hAnsi="Arial" w:cs="Arial"/>
          <w:bCs/>
          <w:color w:val="000000" w:themeColor="text1"/>
          <w:sz w:val="22"/>
          <w:szCs w:val="22"/>
        </w:rPr>
      </w:pPr>
      <w:r w:rsidRPr="009A131D">
        <w:rPr>
          <w:rFonts w:ascii="Arial" w:hAnsi="Arial" w:cs="Arial"/>
          <w:bCs/>
          <w:color w:val="000000" w:themeColor="text1"/>
          <w:sz w:val="22"/>
          <w:szCs w:val="22"/>
        </w:rPr>
        <w:t>Exigir o cumprimento de todas as obrigações assumidas pela Contratada, de acordo com as condições deste Contrato, do Edital e seus anexos e do Termo de Referência;</w:t>
      </w:r>
    </w:p>
    <w:p w14:paraId="1C173DD4" w14:textId="46A7A18C" w:rsidR="00C74B49" w:rsidRPr="009A131D" w:rsidRDefault="00C74B49" w:rsidP="00780551">
      <w:pPr>
        <w:numPr>
          <w:ilvl w:val="0"/>
          <w:numId w:val="1"/>
        </w:numPr>
        <w:spacing w:line="276" w:lineRule="auto"/>
        <w:jc w:val="both"/>
        <w:rPr>
          <w:rFonts w:ascii="Arial" w:hAnsi="Arial" w:cs="Arial"/>
          <w:bCs/>
          <w:color w:val="000000" w:themeColor="text1"/>
          <w:sz w:val="22"/>
          <w:szCs w:val="22"/>
        </w:rPr>
      </w:pPr>
      <w:r w:rsidRPr="009A131D">
        <w:rPr>
          <w:rFonts w:ascii="Arial" w:hAnsi="Arial" w:cs="Arial"/>
          <w:bCs/>
          <w:color w:val="000000" w:themeColor="text1"/>
          <w:sz w:val="22"/>
          <w:szCs w:val="22"/>
        </w:rPr>
        <w:t>Assegurar o acesso dos empregados da empresa contratada, quando devidamente identificados por crachás e/ou uniformizados, aos locais em que devam executar as tarefas;</w:t>
      </w:r>
    </w:p>
    <w:p w14:paraId="0BB8ABE8" w14:textId="60F11755" w:rsidR="00C74B49" w:rsidRPr="009A131D" w:rsidRDefault="00C74B49"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lang w:eastAsia="ar-SA"/>
        </w:rPr>
        <w:t xml:space="preserve">Proporcionar todas as facilidades </w:t>
      </w:r>
      <w:r w:rsidRPr="009A131D">
        <w:rPr>
          <w:rFonts w:ascii="Arial" w:hAnsi="Arial" w:cs="Arial"/>
          <w:bCs/>
          <w:color w:val="000000" w:themeColor="text1"/>
          <w:sz w:val="22"/>
          <w:szCs w:val="22"/>
        </w:rPr>
        <w:t>para que a empresa contratada possa desempenhar seu serviço dentro das especificações</w:t>
      </w:r>
      <w:r w:rsidR="000D6AD1" w:rsidRPr="009A131D">
        <w:rPr>
          <w:rFonts w:ascii="Arial" w:hAnsi="Arial" w:cs="Arial"/>
          <w:bCs/>
          <w:color w:val="000000" w:themeColor="text1"/>
          <w:sz w:val="22"/>
          <w:szCs w:val="22"/>
        </w:rPr>
        <w:t xml:space="preserve"> de acordo com as condições deste Contrato, do Edital e seus anexos e do Termo de Referência;</w:t>
      </w:r>
    </w:p>
    <w:p w14:paraId="37CA1631" w14:textId="6CCCC5F9" w:rsidR="00C421E9" w:rsidRPr="009A131D" w:rsidRDefault="000D6AD1"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lang w:eastAsia="ar-SA"/>
        </w:rPr>
        <w:t>Exercer a fiscalização, examinando quanto ao cumprimento</w:t>
      </w:r>
      <w:r w:rsidRPr="009A131D">
        <w:rPr>
          <w:rFonts w:ascii="Arial" w:hAnsi="Arial" w:cs="Arial"/>
          <w:bCs/>
          <w:color w:val="000000" w:themeColor="text1"/>
          <w:sz w:val="22"/>
          <w:szCs w:val="22"/>
        </w:rPr>
        <w:t xml:space="preserve"> especificações de acordo com as condições deste Contrato, do Edital e seus anexos e do Termo de Referência;</w:t>
      </w:r>
    </w:p>
    <w:p w14:paraId="2A8E61E2" w14:textId="3467B200" w:rsidR="006909B8" w:rsidRPr="009A131D" w:rsidRDefault="006909B8"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bCs/>
          <w:color w:val="000000" w:themeColor="text1"/>
          <w:sz w:val="22"/>
          <w:szCs w:val="22"/>
        </w:rPr>
        <w:t>Prestar as informações e esclarecimentos necessários ao desenvolvimento das tarefas</w:t>
      </w:r>
      <w:r w:rsidR="000D6AD1" w:rsidRPr="009A131D">
        <w:rPr>
          <w:rFonts w:ascii="Arial" w:hAnsi="Arial" w:cs="Arial"/>
          <w:bCs/>
          <w:color w:val="000000" w:themeColor="text1"/>
          <w:sz w:val="22"/>
          <w:szCs w:val="22"/>
        </w:rPr>
        <w:t>;</w:t>
      </w:r>
    </w:p>
    <w:p w14:paraId="1DAEE160" w14:textId="77777777" w:rsidR="000D6AD1" w:rsidRPr="009A131D" w:rsidRDefault="000D6AD1"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bCs/>
          <w:color w:val="000000" w:themeColor="text1"/>
          <w:sz w:val="22"/>
          <w:szCs w:val="22"/>
        </w:rPr>
        <w:t>Pagar à Contratada o valor resultante da prestação do serviço, no prazo e condições estabelecidas no Edital, Contrato e Anexos;</w:t>
      </w:r>
    </w:p>
    <w:p w14:paraId="67592119" w14:textId="77777777" w:rsidR="00BA1072" w:rsidRPr="009A131D" w:rsidRDefault="006909B8" w:rsidP="00780551">
      <w:pPr>
        <w:numPr>
          <w:ilvl w:val="0"/>
          <w:numId w:val="1"/>
        </w:numPr>
        <w:spacing w:line="276" w:lineRule="auto"/>
        <w:jc w:val="both"/>
        <w:rPr>
          <w:rFonts w:ascii="Arial" w:hAnsi="Arial" w:cs="Arial"/>
          <w:color w:val="000000" w:themeColor="text1"/>
          <w:sz w:val="22"/>
          <w:szCs w:val="22"/>
        </w:rPr>
      </w:pPr>
      <w:r w:rsidRPr="009A131D">
        <w:rPr>
          <w:rFonts w:ascii="Arial" w:hAnsi="Arial" w:cs="Arial"/>
          <w:bCs/>
          <w:color w:val="000000" w:themeColor="text1"/>
          <w:sz w:val="22"/>
          <w:szCs w:val="22"/>
        </w:rPr>
        <w:t>Comunicar a Contratada qualquer irregularidade na prestação dos serviços e interromper imediatamente a sua execução, se for o caso;</w:t>
      </w:r>
    </w:p>
    <w:p w14:paraId="429C7EA0" w14:textId="0ACEAB9E" w:rsidR="00BA1072" w:rsidRPr="009A131D" w:rsidRDefault="00BA1072"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Acompanhar, fiscalizar, conferir</w:t>
      </w:r>
      <w:r w:rsidR="008C3FDB" w:rsidRPr="009A131D">
        <w:rPr>
          <w:rFonts w:ascii="Arial" w:hAnsi="Arial" w:cs="Arial"/>
          <w:color w:val="000000" w:themeColor="text1"/>
        </w:rPr>
        <w:t xml:space="preserve">, conferir </w:t>
      </w:r>
      <w:r w:rsidRPr="009A131D">
        <w:rPr>
          <w:rFonts w:ascii="Arial" w:hAnsi="Arial" w:cs="Arial"/>
          <w:color w:val="000000" w:themeColor="text1"/>
        </w:rPr>
        <w:t>e avaliar a execução do Contrato por um representante especialmente designado;</w:t>
      </w:r>
    </w:p>
    <w:p w14:paraId="49A4FF46" w14:textId="149F696F" w:rsidR="00BA1072" w:rsidRPr="009A131D" w:rsidRDefault="001F419A"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 xml:space="preserve">Notificar a Contratada, por escrito, </w:t>
      </w:r>
      <w:r w:rsidR="00BA1072" w:rsidRPr="009A131D">
        <w:rPr>
          <w:rFonts w:ascii="Arial" w:hAnsi="Arial" w:cs="Arial"/>
          <w:color w:val="000000" w:themeColor="text1"/>
        </w:rPr>
        <w:t>a respeito da ocorrência de eventuais imperfeições observadas no curso de execução do objeto, fixando prazo para a sua correção;</w:t>
      </w:r>
    </w:p>
    <w:p w14:paraId="0FF961DA" w14:textId="77777777" w:rsidR="00BA1072" w:rsidRPr="009A131D" w:rsidRDefault="00BA1072"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Rejeitar, justificadamente, no todo ou em parte, a execução do objeto realizada em</w:t>
      </w:r>
      <w:r w:rsidRPr="009A131D">
        <w:rPr>
          <w:rFonts w:ascii="Arial" w:hAnsi="Arial" w:cs="Arial"/>
          <w:color w:val="000000" w:themeColor="text1"/>
        </w:rPr>
        <w:br/>
        <w:t xml:space="preserve">desacordo com o objeto, inclusive na hipótese execução por terceiros sem autorização; </w:t>
      </w:r>
    </w:p>
    <w:p w14:paraId="5844B9B8" w14:textId="3673B527" w:rsidR="00C421E9" w:rsidRPr="009A131D" w:rsidRDefault="00C421E9" w:rsidP="00780551">
      <w:pPr>
        <w:pStyle w:val="PargrafodaLista"/>
        <w:numPr>
          <w:ilvl w:val="0"/>
          <w:numId w:val="1"/>
        </w:numPr>
        <w:spacing w:after="120"/>
        <w:jc w:val="both"/>
        <w:rPr>
          <w:rFonts w:ascii="Arial" w:hAnsi="Arial" w:cs="Arial"/>
          <w:color w:val="000000" w:themeColor="text1"/>
        </w:rPr>
      </w:pPr>
      <w:r w:rsidRPr="009A131D">
        <w:rPr>
          <w:rFonts w:ascii="Arial" w:hAnsi="Arial" w:cs="Arial"/>
          <w:color w:val="000000" w:themeColor="text1"/>
        </w:rPr>
        <w:t>Aplicar à Contratada as sanções previstas na lei e neste contrato</w:t>
      </w:r>
      <w:r w:rsidR="006909B8" w:rsidRPr="009A131D">
        <w:rPr>
          <w:rFonts w:ascii="Arial" w:hAnsi="Arial" w:cs="Arial"/>
          <w:color w:val="000000" w:themeColor="text1"/>
        </w:rPr>
        <w:t>.</w:t>
      </w:r>
    </w:p>
    <w:p w14:paraId="110EBD05" w14:textId="5B3C1D56" w:rsidR="00A538FA" w:rsidRPr="009A131D" w:rsidRDefault="00C421E9" w:rsidP="00780551">
      <w:pPr>
        <w:spacing w:line="276" w:lineRule="auto"/>
        <w:ind w:left="709"/>
        <w:jc w:val="both"/>
        <w:rPr>
          <w:rFonts w:ascii="Arial" w:hAnsi="Arial" w:cs="Arial"/>
          <w:color w:val="000000" w:themeColor="text1"/>
          <w:sz w:val="22"/>
          <w:szCs w:val="22"/>
        </w:rPr>
      </w:pPr>
      <w:r w:rsidRPr="009A131D">
        <w:rPr>
          <w:rFonts w:ascii="Arial" w:hAnsi="Arial" w:cs="Arial"/>
          <w:b/>
          <w:color w:val="000000" w:themeColor="text1"/>
          <w:sz w:val="22"/>
          <w:szCs w:val="22"/>
        </w:rPr>
        <w:t xml:space="preserve">Subcláusula Segunda </w:t>
      </w:r>
      <w:r w:rsidRPr="009A131D">
        <w:rPr>
          <w:rFonts w:ascii="Arial" w:hAnsi="Arial" w:cs="Arial"/>
          <w:color w:val="000000" w:themeColor="text1"/>
          <w:sz w:val="22"/>
          <w:szCs w:val="22"/>
        </w:rPr>
        <w:t>–</w:t>
      </w:r>
      <w:r w:rsidRPr="009A131D">
        <w:rPr>
          <w:rFonts w:ascii="Arial" w:hAnsi="Arial" w:cs="Arial"/>
          <w:b/>
          <w:color w:val="000000" w:themeColor="text1"/>
          <w:sz w:val="22"/>
          <w:szCs w:val="22"/>
        </w:rPr>
        <w:t xml:space="preserve"> </w:t>
      </w:r>
      <w:r w:rsidRPr="009A131D">
        <w:rPr>
          <w:rFonts w:ascii="Arial" w:hAnsi="Arial" w:cs="Arial"/>
          <w:color w:val="000000" w:themeColor="text1"/>
          <w:sz w:val="22"/>
          <w:szCs w:val="22"/>
        </w:rPr>
        <w:t>Constituem obrigações da Contratada:</w:t>
      </w:r>
    </w:p>
    <w:p w14:paraId="3D75EF38" w14:textId="77777777"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Fornecer o objeto contratado na forma ajustada; </w:t>
      </w:r>
    </w:p>
    <w:p w14:paraId="4B36378A" w14:textId="77777777"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Atender aos encargos trabalhistas, previdenciários, fiscais e comerciais decorrentes da execução do presente Contrato; </w:t>
      </w:r>
    </w:p>
    <w:p w14:paraId="0C460B43" w14:textId="104FB45E"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26A2B0F" w14:textId="0942780B"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Reparar, corrigir, remover ou substituir, às suas expensas, no total ou em parte, o objeto do presente Contrato, em que se verificarem vícios, defeitos ou incorreções;</w:t>
      </w:r>
    </w:p>
    <w:p w14:paraId="0CA43C31" w14:textId="64CA112D"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Responsabilizar-se por quaisquer danos pessoais ou materiais decorrentes de dolo ou culpa de seus empregados e/ou prepostos;</w:t>
      </w:r>
    </w:p>
    <w:p w14:paraId="0FC986C2" w14:textId="1BB5B28E" w:rsidR="00ED19F9" w:rsidRPr="009A131D" w:rsidRDefault="00ED19F9"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Permitir a fiscalização dos serviços contratados pelo Fiscal do Contrato prestando todos os esclarecimentos solicitados e atendendo às reclamações formuladas por escrito;</w:t>
      </w:r>
    </w:p>
    <w:p w14:paraId="5F785FD1" w14:textId="43B09511" w:rsidR="00924DC5" w:rsidRPr="009A131D" w:rsidRDefault="00924DC5"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Designar um funcionário responsável por todo o processo de comunicação com o Contratante;</w:t>
      </w:r>
    </w:p>
    <w:p w14:paraId="7D02E363" w14:textId="77777777" w:rsidR="00052833" w:rsidRPr="009A131D" w:rsidRDefault="00924DC5"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Manter junto ao Contratante pelo menos 01 (um) número de telefone móvel e 01 (um) fixo, e 01 (um) endereço de correio eletrônico (e-mail) sempre atualizados, com o intuito de estabelecer um sistema de comunicação eficiente;</w:t>
      </w:r>
    </w:p>
    <w:p w14:paraId="0526D89C" w14:textId="77777777" w:rsidR="00D31368" w:rsidRPr="009A131D" w:rsidRDefault="00D31368"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eastAsia="Arial Unicode MS" w:hAnsi="Arial" w:cs="Arial"/>
          <w:color w:val="000000" w:themeColor="text1"/>
        </w:rPr>
        <w:t>Comunicar imediatamente o Consórcio toda e qualquer irregularidade e/ou dificuldade que impossibilite a execução dos serviços contratados;</w:t>
      </w:r>
    </w:p>
    <w:p w14:paraId="588F70B3" w14:textId="77777777" w:rsidR="00052833" w:rsidRPr="009A131D" w:rsidRDefault="00D31368" w:rsidP="000F23F3">
      <w:pPr>
        <w:pStyle w:val="PargrafodaLista"/>
        <w:numPr>
          <w:ilvl w:val="0"/>
          <w:numId w:val="12"/>
        </w:numPr>
        <w:tabs>
          <w:tab w:val="left" w:pos="1701"/>
        </w:tabs>
        <w:ind w:left="1701" w:hanging="291"/>
        <w:jc w:val="both"/>
        <w:rPr>
          <w:rFonts w:ascii="Arial" w:eastAsia="Arial Unicode MS" w:hAnsi="Arial" w:cs="Arial"/>
          <w:color w:val="000000" w:themeColor="text1"/>
        </w:rPr>
      </w:pPr>
      <w:r w:rsidRPr="009A131D">
        <w:rPr>
          <w:rFonts w:ascii="Arial" w:eastAsia="Arial Unicode MS" w:hAnsi="Arial" w:cs="Arial"/>
          <w:color w:val="000000" w:themeColor="text1"/>
        </w:rPr>
        <w:t>Todos os funcionários da contratada que estiverem prestando serviços deverão estar devidamente identificados, mediante utilização de crachá e/ou uniforme;</w:t>
      </w:r>
    </w:p>
    <w:p w14:paraId="4FA35ECA" w14:textId="2051A844" w:rsidR="00F20596" w:rsidRPr="009A131D" w:rsidRDefault="00F20596" w:rsidP="000F23F3">
      <w:pPr>
        <w:pStyle w:val="PargrafodaLista"/>
        <w:numPr>
          <w:ilvl w:val="0"/>
          <w:numId w:val="12"/>
        </w:numPr>
        <w:ind w:left="1701" w:hanging="283"/>
        <w:jc w:val="both"/>
        <w:rPr>
          <w:rFonts w:ascii="Arial" w:hAnsi="Arial" w:cs="Arial"/>
          <w:color w:val="000000" w:themeColor="text1"/>
          <w:lang w:eastAsia="ar-SA"/>
        </w:rPr>
      </w:pPr>
      <w:r w:rsidRPr="009A131D">
        <w:rPr>
          <w:rFonts w:ascii="Arial" w:hAnsi="Arial" w:cs="Arial"/>
          <w:color w:val="000000" w:themeColor="text1"/>
          <w:lang w:eastAsia="ar-SA"/>
        </w:rPr>
        <w:t>Assumir todos os ônus com os encargos fiscais e comerciais, impostos e seguros, relativamente à execução do objeto;</w:t>
      </w:r>
    </w:p>
    <w:p w14:paraId="303E715B" w14:textId="77777777" w:rsidR="00F20596" w:rsidRPr="009A131D" w:rsidRDefault="00F20596" w:rsidP="000F23F3">
      <w:pPr>
        <w:pStyle w:val="PargrafodaLista"/>
        <w:numPr>
          <w:ilvl w:val="0"/>
          <w:numId w:val="12"/>
        </w:numPr>
        <w:ind w:left="1701" w:hanging="283"/>
        <w:jc w:val="both"/>
        <w:rPr>
          <w:rFonts w:ascii="Arial" w:hAnsi="Arial" w:cs="Arial"/>
          <w:color w:val="000000" w:themeColor="text1"/>
          <w:lang w:eastAsia="ar-SA"/>
        </w:rPr>
      </w:pPr>
      <w:r w:rsidRPr="009A131D">
        <w:rPr>
          <w:rFonts w:ascii="Arial" w:hAnsi="Arial" w:cs="Arial"/>
          <w:color w:val="000000" w:themeColor="text1"/>
          <w:lang w:eastAsia="ar-SA"/>
        </w:rPr>
        <w:t>Assumir todos os eventuais danos causados diretamente ao CISAMUSEP, quando estes tiverem sido ocasionados, por seus empregados ou prepostos, durante a execução do objeto;</w:t>
      </w:r>
    </w:p>
    <w:p w14:paraId="16BF8C16" w14:textId="77777777" w:rsidR="00F20596" w:rsidRPr="009A131D" w:rsidRDefault="00F20596" w:rsidP="000F23F3">
      <w:pPr>
        <w:pStyle w:val="PargrafodaLista"/>
        <w:numPr>
          <w:ilvl w:val="0"/>
          <w:numId w:val="12"/>
        </w:numPr>
        <w:ind w:left="1843" w:hanging="425"/>
        <w:jc w:val="both"/>
        <w:rPr>
          <w:rFonts w:ascii="Arial" w:hAnsi="Arial" w:cs="Arial"/>
          <w:color w:val="000000" w:themeColor="text1"/>
          <w:lang w:eastAsia="ar-SA"/>
        </w:rPr>
      </w:pPr>
      <w:r w:rsidRPr="009A131D">
        <w:rPr>
          <w:rFonts w:ascii="Arial" w:hAnsi="Arial" w:cs="Arial"/>
          <w:color w:val="000000" w:themeColor="text1"/>
          <w:lang w:eastAsia="ar-SA"/>
        </w:rPr>
        <w:t xml:space="preserve">Assumir todas as despesas diretas ou indiretas, tais como salário, transporte, alimentação, diárias, indenizações civis e quaisquer outras que forem devidas a seus empregados na execução do objeto; </w:t>
      </w:r>
    </w:p>
    <w:p w14:paraId="7D74A092" w14:textId="77777777" w:rsidR="00874052" w:rsidRPr="009A131D" w:rsidRDefault="00FF5126"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Cumprir os prazos para a execução do objeto;</w:t>
      </w:r>
    </w:p>
    <w:p w14:paraId="00F88E7B" w14:textId="4525D5AC" w:rsidR="00874052" w:rsidRPr="009A131D" w:rsidRDefault="00874052"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 xml:space="preserve">Fornecer planilha com detalhamento do valor individualizado de cada um dos itens constantes na Tabela 1 – Relação dos </w:t>
      </w:r>
      <w:r w:rsidR="00E712B0" w:rsidRPr="009A131D">
        <w:rPr>
          <w:rFonts w:ascii="Arial" w:hAnsi="Arial" w:cs="Arial"/>
          <w:color w:val="000000" w:themeColor="text1"/>
        </w:rPr>
        <w:t>Treinamentos</w:t>
      </w:r>
      <w:r w:rsidRPr="009A131D">
        <w:rPr>
          <w:rFonts w:ascii="Arial" w:hAnsi="Arial" w:cs="Arial"/>
          <w:color w:val="000000" w:themeColor="text1"/>
        </w:rPr>
        <w:t xml:space="preserve"> a serem realizados d</w:t>
      </w:r>
      <w:r w:rsidR="00E712B0" w:rsidRPr="009A131D">
        <w:rPr>
          <w:rFonts w:ascii="Arial" w:hAnsi="Arial" w:cs="Arial"/>
          <w:color w:val="000000" w:themeColor="text1"/>
        </w:rPr>
        <w:t xml:space="preserve">o </w:t>
      </w:r>
      <w:r w:rsidR="00785272" w:rsidRPr="009A131D">
        <w:rPr>
          <w:rFonts w:ascii="Arial" w:hAnsi="Arial" w:cs="Arial"/>
          <w:color w:val="000000" w:themeColor="text1"/>
        </w:rPr>
        <w:t>Anexo</w:t>
      </w:r>
      <w:r w:rsidR="00E712B0" w:rsidRPr="009A131D">
        <w:rPr>
          <w:rFonts w:ascii="Arial" w:hAnsi="Arial" w:cs="Arial"/>
          <w:color w:val="000000" w:themeColor="text1"/>
        </w:rPr>
        <w:t xml:space="preserve"> I –</w:t>
      </w:r>
      <w:r w:rsidR="00785272" w:rsidRPr="009A131D">
        <w:rPr>
          <w:rFonts w:ascii="Arial" w:hAnsi="Arial" w:cs="Arial"/>
          <w:color w:val="000000" w:themeColor="text1"/>
        </w:rPr>
        <w:t xml:space="preserve"> </w:t>
      </w:r>
      <w:r w:rsidR="00E712B0" w:rsidRPr="009A131D">
        <w:rPr>
          <w:rFonts w:ascii="Arial" w:hAnsi="Arial" w:cs="Arial"/>
          <w:color w:val="000000" w:themeColor="text1"/>
        </w:rPr>
        <w:t>Termo de Referência no prazo de 5 (cinco) dias úteis a contar da assinatura do contrato;</w:t>
      </w:r>
    </w:p>
    <w:p w14:paraId="69993E72" w14:textId="6BEA7895" w:rsidR="00C812BE" w:rsidRPr="009A131D" w:rsidRDefault="00C812BE" w:rsidP="00780551">
      <w:pPr>
        <w:pStyle w:val="PargrafodaLista"/>
        <w:numPr>
          <w:ilvl w:val="0"/>
          <w:numId w:val="12"/>
        </w:numPr>
        <w:tabs>
          <w:tab w:val="left" w:pos="426"/>
          <w:tab w:val="left" w:pos="567"/>
        </w:tabs>
        <w:spacing w:after="120"/>
        <w:ind w:left="1770"/>
        <w:jc w:val="both"/>
        <w:rPr>
          <w:rFonts w:ascii="Arial" w:hAnsi="Arial" w:cs="Arial"/>
          <w:color w:val="000000" w:themeColor="text1"/>
        </w:rPr>
      </w:pPr>
      <w:r w:rsidRPr="009A131D">
        <w:rPr>
          <w:rFonts w:ascii="Arial" w:hAnsi="Arial" w:cs="Arial"/>
          <w:color w:val="000000" w:themeColor="text1"/>
        </w:rPr>
        <w:t>Fornecer planilha na qual conste a relação de exames que serão realizados de acordo com o PCMSO com o valor unitário de cada exame no prazo de até 5 (cinco) dias úteis a contar da entrega definitiva do referido programa ao Fiscal do Contrato;</w:t>
      </w:r>
    </w:p>
    <w:p w14:paraId="3F8B935C" w14:textId="6F348428" w:rsidR="00FF5126" w:rsidRPr="009A131D" w:rsidRDefault="00FF5126"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Prestar esclarecimentos que forem solicitados pelo CISAMUSEP em caso de reclamações;</w:t>
      </w:r>
    </w:p>
    <w:p w14:paraId="021A3A41" w14:textId="77777777" w:rsidR="00DF6C6A" w:rsidRPr="009A131D" w:rsidRDefault="00FF5126"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Disponibilizar profissionais devida e regularmente contratados e qualificados para a execução do contrato, implicando à empresa contratada total e exclusiva responsabilidade pelo integral atendimento da legislação que rege os contratos de trabalho, de natureza civil, tributária, previdenciária e trabalhista, não gerando qualquer tipo de vínculo empregatício dos empregados da empresa a ser contratada com o CISAMUSEP;</w:t>
      </w:r>
    </w:p>
    <w:p w14:paraId="41E434C9" w14:textId="77777777"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 xml:space="preserve">Garantir segurança e idoneidade das avaliações realizadas </w:t>
      </w:r>
      <w:r w:rsidRPr="009A131D">
        <w:rPr>
          <w:rFonts w:ascii="Arial" w:hAnsi="Arial" w:cs="Arial"/>
          <w:i/>
          <w:iCs/>
          <w:color w:val="000000" w:themeColor="text1"/>
        </w:rPr>
        <w:t>in loco</w:t>
      </w:r>
      <w:r w:rsidRPr="009A131D">
        <w:rPr>
          <w:rFonts w:ascii="Arial" w:hAnsi="Arial" w:cs="Arial"/>
          <w:color w:val="000000" w:themeColor="text1"/>
        </w:rPr>
        <w:t xml:space="preserve"> com acompanhamento do técnico responsável pelos laudos;</w:t>
      </w:r>
    </w:p>
    <w:p w14:paraId="03F28D5F" w14:textId="77777777"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A avaliação quantitativa dos riscos ambientais (químicos, físicos e biológicos) deverá ser realizada com os setores em funcionamento e mediante agendamento prévio com o Fiscal do Contrato;</w:t>
      </w:r>
    </w:p>
    <w:p w14:paraId="4DA1C5C1" w14:textId="0CA22518" w:rsidR="000F23F3" w:rsidRPr="009A131D" w:rsidRDefault="000F23F3" w:rsidP="00780551">
      <w:pPr>
        <w:pStyle w:val="PargrafodaLista"/>
        <w:numPr>
          <w:ilvl w:val="0"/>
          <w:numId w:val="12"/>
        </w:numPr>
        <w:ind w:left="1770"/>
        <w:jc w:val="both"/>
        <w:rPr>
          <w:rFonts w:ascii="Arial" w:eastAsia="Arial Unicode MS" w:hAnsi="Arial" w:cs="Arial"/>
          <w:color w:val="000000" w:themeColor="text1"/>
        </w:rPr>
      </w:pPr>
      <w:proofErr w:type="spellStart"/>
      <w:r w:rsidRPr="009A131D">
        <w:rPr>
          <w:rFonts w:ascii="Arial" w:hAnsi="Arial" w:cs="Arial"/>
          <w:color w:val="000000" w:themeColor="text1"/>
        </w:rPr>
        <w:t>Fornecer</w:t>
      </w:r>
      <w:proofErr w:type="spellEnd"/>
      <w:r w:rsidRPr="009A131D">
        <w:rPr>
          <w:rFonts w:ascii="Arial" w:hAnsi="Arial" w:cs="Arial"/>
          <w:color w:val="000000" w:themeColor="text1"/>
        </w:rPr>
        <w:t xml:space="preserve"> para seus empregados todos os equipamentos necessários à execução do objeto, inclusive e principalmente, aqueles que se referirem à proteção individual e coletiva, assumindo todas as providências e obrigações estabelecidas na legislação específica de acidentes de trabalho, caso ocorra;</w:t>
      </w:r>
    </w:p>
    <w:p w14:paraId="46668D27" w14:textId="51EB5ED4"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Zelar pelo sigilo inerente à execução do objeto e pela confidencialidade quanto aos dados e informações do CISAMUSEP, empregando todos os meios necessários para tanto;</w:t>
      </w:r>
    </w:p>
    <w:p w14:paraId="160AA2CC" w14:textId="03721B1C" w:rsidR="000F23F3" w:rsidRPr="009A131D" w:rsidRDefault="000F23F3"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Manter durante toda a execução do objeto, todas as condições de habilitação e</w:t>
      </w:r>
      <w:r w:rsidRPr="009A131D">
        <w:rPr>
          <w:rFonts w:ascii="Arial" w:hAnsi="Arial" w:cs="Arial"/>
          <w:color w:val="000000" w:themeColor="text1"/>
        </w:rPr>
        <w:br/>
        <w:t>qualificação exigidas para sua contratação em compatibilidade com as obrigações</w:t>
      </w:r>
      <w:r w:rsidRPr="009A131D">
        <w:rPr>
          <w:rFonts w:ascii="Arial" w:hAnsi="Arial" w:cs="Arial"/>
          <w:color w:val="000000" w:themeColor="text1"/>
        </w:rPr>
        <w:br/>
        <w:t>assumidas;</w:t>
      </w:r>
    </w:p>
    <w:p w14:paraId="10B31AE5" w14:textId="77777777" w:rsidR="000F23F3" w:rsidRPr="009A131D" w:rsidRDefault="000F23F3" w:rsidP="000F23F3">
      <w:pPr>
        <w:pStyle w:val="PargrafodaLista"/>
        <w:numPr>
          <w:ilvl w:val="0"/>
          <w:numId w:val="12"/>
        </w:numPr>
        <w:spacing w:after="120"/>
        <w:jc w:val="both"/>
        <w:rPr>
          <w:rFonts w:ascii="Arial" w:hAnsi="Arial" w:cs="Arial"/>
          <w:color w:val="000000" w:themeColor="text1"/>
        </w:rPr>
      </w:pPr>
      <w:r w:rsidRPr="009A131D">
        <w:rPr>
          <w:rFonts w:ascii="Arial" w:hAnsi="Arial" w:cs="Arial"/>
          <w:color w:val="000000" w:themeColor="text1"/>
        </w:rPr>
        <w:t>Assumir todos os ônus com os encargos fiscais e comerciais, impostos e seguros, relativamente à execução do objeto;</w:t>
      </w:r>
    </w:p>
    <w:p w14:paraId="59352B09" w14:textId="77777777" w:rsidR="000F23F3" w:rsidRPr="009A131D" w:rsidRDefault="000F23F3" w:rsidP="000F23F3">
      <w:pPr>
        <w:pStyle w:val="PargrafodaLista"/>
        <w:numPr>
          <w:ilvl w:val="0"/>
          <w:numId w:val="12"/>
        </w:numPr>
        <w:spacing w:after="120"/>
        <w:jc w:val="both"/>
        <w:rPr>
          <w:rFonts w:ascii="Arial" w:hAnsi="Arial" w:cs="Arial"/>
          <w:color w:val="000000" w:themeColor="text1"/>
        </w:rPr>
      </w:pPr>
      <w:r w:rsidRPr="009A131D">
        <w:rPr>
          <w:rFonts w:ascii="Arial" w:hAnsi="Arial" w:cs="Arial"/>
          <w:color w:val="000000" w:themeColor="text1"/>
        </w:rPr>
        <w:t>Assumir todos os eventuais danos causados diretamente ao CISAMUSEP, quando estes tiverem sido ocasionados, por seus empregados ou prepostos, durante a execução do objeto;</w:t>
      </w:r>
    </w:p>
    <w:p w14:paraId="516AFE85" w14:textId="02235C0D" w:rsidR="000F23F3" w:rsidRPr="009A131D" w:rsidRDefault="000F23F3"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Assumir todas as despesas diretas ou indiretas, tais como salário, transporte, alimentação, diárias, indenizações civis e quaisquer outras que forem devidas a seus empregados na execução do objeto;</w:t>
      </w:r>
    </w:p>
    <w:p w14:paraId="35649C6F" w14:textId="4375B76D" w:rsidR="00DF6C6A" w:rsidRPr="009A131D" w:rsidRDefault="00DF6C6A" w:rsidP="00780551">
      <w:pPr>
        <w:pStyle w:val="PargrafodaLista"/>
        <w:numPr>
          <w:ilvl w:val="0"/>
          <w:numId w:val="12"/>
        </w:numPr>
        <w:ind w:left="1770"/>
        <w:jc w:val="both"/>
        <w:rPr>
          <w:rFonts w:ascii="Arial" w:eastAsia="Arial Unicode MS" w:hAnsi="Arial" w:cs="Arial"/>
          <w:color w:val="000000" w:themeColor="text1"/>
        </w:rPr>
      </w:pPr>
      <w:r w:rsidRPr="009A131D">
        <w:rPr>
          <w:rFonts w:ascii="Arial" w:hAnsi="Arial" w:cs="Arial"/>
          <w:color w:val="000000" w:themeColor="text1"/>
        </w:rPr>
        <w:t>Comprovar a responsabilidade técnica dos profissionais envolvidos na execução do</w:t>
      </w:r>
      <w:r w:rsidRPr="009A131D">
        <w:rPr>
          <w:rFonts w:ascii="Arial" w:hAnsi="Arial" w:cs="Arial"/>
          <w:color w:val="000000" w:themeColor="text1"/>
        </w:rPr>
        <w:br/>
        <w:t xml:space="preserve">objeto, nos termos da legislação vigente; </w:t>
      </w:r>
    </w:p>
    <w:p w14:paraId="131E8301" w14:textId="77777777" w:rsidR="00DF6C6A" w:rsidRPr="009A131D" w:rsidRDefault="00DF6C6A" w:rsidP="00780551">
      <w:pPr>
        <w:pStyle w:val="PargrafodaLista"/>
        <w:numPr>
          <w:ilvl w:val="0"/>
          <w:numId w:val="12"/>
        </w:numPr>
        <w:ind w:left="1843" w:hanging="433"/>
        <w:jc w:val="both"/>
        <w:rPr>
          <w:rFonts w:ascii="Arial" w:eastAsia="Arial Unicode MS" w:hAnsi="Arial" w:cs="Arial"/>
          <w:color w:val="000000" w:themeColor="text1"/>
        </w:rPr>
      </w:pPr>
      <w:r w:rsidRPr="009A131D">
        <w:rPr>
          <w:rFonts w:ascii="Arial" w:hAnsi="Arial" w:cs="Arial"/>
          <w:color w:val="000000" w:themeColor="text1"/>
        </w:rPr>
        <w:t xml:space="preserve">Entregar todos os documentos, relatórios e demais registros no CISAMUSEP em meio digital no </w:t>
      </w:r>
      <w:r w:rsidRPr="009A131D">
        <w:rPr>
          <w:rFonts w:ascii="Arial" w:hAnsi="Arial" w:cs="Arial"/>
          <w:i/>
          <w:iCs/>
          <w:color w:val="000000" w:themeColor="text1"/>
        </w:rPr>
        <w:t>e-mail</w:t>
      </w:r>
      <w:r w:rsidRPr="009A131D">
        <w:rPr>
          <w:rFonts w:ascii="Arial" w:hAnsi="Arial" w:cs="Arial"/>
          <w:color w:val="000000" w:themeColor="text1"/>
        </w:rPr>
        <w:t xml:space="preserve"> do Fiscal do Contrato, devidamente identificados e organizados;</w:t>
      </w:r>
    </w:p>
    <w:p w14:paraId="55D43D01" w14:textId="77777777" w:rsidR="00DF6C6A" w:rsidRPr="009A131D" w:rsidRDefault="00DF6C6A" w:rsidP="00780551">
      <w:pPr>
        <w:pStyle w:val="PargrafodaLista"/>
        <w:numPr>
          <w:ilvl w:val="0"/>
          <w:numId w:val="12"/>
        </w:numPr>
        <w:ind w:left="1843" w:hanging="433"/>
        <w:jc w:val="both"/>
        <w:rPr>
          <w:rFonts w:ascii="Arial" w:eastAsia="Arial Unicode MS" w:hAnsi="Arial" w:cs="Arial"/>
          <w:color w:val="000000" w:themeColor="text1"/>
        </w:rPr>
      </w:pPr>
      <w:r w:rsidRPr="009A131D">
        <w:rPr>
          <w:rFonts w:ascii="Arial" w:hAnsi="Arial" w:cs="Arial"/>
          <w:color w:val="000000" w:themeColor="text1"/>
        </w:rPr>
        <w:t>Realizar os exames complementares, quando necessários e solicitados pelo médico;</w:t>
      </w:r>
    </w:p>
    <w:p w14:paraId="7218155D" w14:textId="498EABC3" w:rsidR="00DF6C6A" w:rsidRPr="009A131D" w:rsidRDefault="00DF6C6A" w:rsidP="000F23F3">
      <w:pPr>
        <w:pStyle w:val="PargrafodaLista"/>
        <w:numPr>
          <w:ilvl w:val="0"/>
          <w:numId w:val="12"/>
        </w:numPr>
        <w:ind w:left="1843" w:hanging="433"/>
        <w:jc w:val="both"/>
        <w:rPr>
          <w:rFonts w:ascii="Arial" w:eastAsia="Arial Unicode MS" w:hAnsi="Arial" w:cs="Arial"/>
          <w:color w:val="000000" w:themeColor="text1"/>
        </w:rPr>
      </w:pPr>
      <w:r w:rsidRPr="009A131D">
        <w:rPr>
          <w:rFonts w:ascii="Arial" w:hAnsi="Arial" w:cs="Arial"/>
          <w:color w:val="000000" w:themeColor="text1"/>
        </w:rPr>
        <w:t xml:space="preserve">Repassar ao novo médico </w:t>
      </w:r>
      <w:r w:rsidR="000F23F3" w:rsidRPr="009A131D">
        <w:rPr>
          <w:rFonts w:ascii="Arial" w:hAnsi="Arial" w:cs="Arial"/>
          <w:color w:val="000000" w:themeColor="text1"/>
        </w:rPr>
        <w:t>coordenador d</w:t>
      </w:r>
      <w:r w:rsidRPr="009A131D">
        <w:rPr>
          <w:rFonts w:ascii="Arial" w:hAnsi="Arial" w:cs="Arial"/>
          <w:color w:val="000000" w:themeColor="text1"/>
        </w:rPr>
        <w:t>o PCMSO, na hipótese de rescisão ou término da vigência contratual, todos os arquivos referentes aos prontuários dos funcionários;</w:t>
      </w:r>
    </w:p>
    <w:p w14:paraId="40047FC8" w14:textId="77777777" w:rsidR="000F23F3" w:rsidRPr="009A131D" w:rsidRDefault="000F23F3" w:rsidP="000F23F3">
      <w:pPr>
        <w:pStyle w:val="PargrafodaLista"/>
        <w:numPr>
          <w:ilvl w:val="0"/>
          <w:numId w:val="12"/>
        </w:numPr>
        <w:spacing w:after="120"/>
        <w:jc w:val="both"/>
        <w:rPr>
          <w:rFonts w:ascii="Arial" w:hAnsi="Arial" w:cs="Arial"/>
          <w:color w:val="000000" w:themeColor="text1"/>
        </w:rPr>
      </w:pPr>
      <w:r w:rsidRPr="009A131D">
        <w:rPr>
          <w:rFonts w:ascii="Arial" w:hAnsi="Arial" w:cs="Arial"/>
          <w:color w:val="000000" w:themeColor="text1"/>
        </w:rPr>
        <w:t>Na hipótese de alteração de qualquer um dos profissionais responsáveis pelos laudos (Médico do Trabalho, especialista em Engenharia de Segurança do Trabalho, Técnico de Segurança do Trabalho e/ou Especialista em Ergonomia) deverá ser apresentada a nova documentação referente à qualificação técnica profissional;</w:t>
      </w:r>
    </w:p>
    <w:p w14:paraId="774CCE67" w14:textId="77777777" w:rsidR="00DF6C6A" w:rsidRPr="009A131D" w:rsidRDefault="00DF6C6A" w:rsidP="00780551">
      <w:pPr>
        <w:pStyle w:val="PargrafodaLista"/>
        <w:numPr>
          <w:ilvl w:val="0"/>
          <w:numId w:val="12"/>
        </w:numPr>
        <w:tabs>
          <w:tab w:val="left" w:pos="1843"/>
        </w:tabs>
        <w:ind w:left="1843" w:hanging="433"/>
        <w:jc w:val="both"/>
        <w:rPr>
          <w:rFonts w:ascii="Arial" w:eastAsia="Arial Unicode MS" w:hAnsi="Arial" w:cs="Arial"/>
          <w:color w:val="000000" w:themeColor="text1"/>
        </w:rPr>
      </w:pPr>
      <w:r w:rsidRPr="009A131D">
        <w:rPr>
          <w:rFonts w:ascii="Arial" w:hAnsi="Arial" w:cs="Arial"/>
          <w:color w:val="000000" w:themeColor="text1"/>
        </w:rPr>
        <w:t>Zelar pela proteção dos dados pessoais, buscando utilizar medidas técnicas e administrativas para evitar o acesso de dados não autorizados e de incidentes que levem à quebra da integridade dos dados em conformidade com a Lei Geral de Proteção de Dados;</w:t>
      </w:r>
    </w:p>
    <w:p w14:paraId="6D234D93" w14:textId="77777777" w:rsidR="000F23F3" w:rsidRPr="009A131D" w:rsidRDefault="00F20596" w:rsidP="000F23F3">
      <w:pPr>
        <w:pStyle w:val="PargrafodaLista"/>
        <w:numPr>
          <w:ilvl w:val="0"/>
          <w:numId w:val="12"/>
        </w:numPr>
        <w:tabs>
          <w:tab w:val="left" w:pos="1843"/>
        </w:tabs>
        <w:ind w:left="1843" w:hanging="433"/>
        <w:jc w:val="both"/>
        <w:rPr>
          <w:rFonts w:ascii="Arial" w:hAnsi="Arial" w:cs="Arial"/>
          <w:color w:val="000000" w:themeColor="text1"/>
        </w:rPr>
      </w:pPr>
      <w:r w:rsidRPr="009A131D">
        <w:rPr>
          <w:rFonts w:ascii="Arial" w:hAnsi="Arial" w:cs="Arial"/>
          <w:color w:val="000000" w:themeColor="text1"/>
        </w:rPr>
        <w:t>Para medição dos agentes nocivos necessários para a elaboração dos laudos, a empresa a ser contratada deverá utilizar equipamentos devidamente calibrados e adequados, cujos certificados de calibração deverão ser anexados aos laudos;</w:t>
      </w:r>
    </w:p>
    <w:p w14:paraId="19CBCE89" w14:textId="56F0C0DA" w:rsidR="000F23F3" w:rsidRPr="009A131D" w:rsidRDefault="000F23F3" w:rsidP="000F23F3">
      <w:pPr>
        <w:pStyle w:val="PargrafodaLista"/>
        <w:numPr>
          <w:ilvl w:val="0"/>
          <w:numId w:val="12"/>
        </w:numPr>
        <w:tabs>
          <w:tab w:val="left" w:pos="1843"/>
        </w:tabs>
        <w:ind w:left="1843" w:hanging="433"/>
        <w:jc w:val="both"/>
        <w:rPr>
          <w:rFonts w:ascii="Arial" w:hAnsi="Arial" w:cs="Arial"/>
          <w:color w:val="000000" w:themeColor="text1"/>
        </w:rPr>
      </w:pPr>
      <w:proofErr w:type="spellStart"/>
      <w:r w:rsidRPr="009A131D">
        <w:rPr>
          <w:rFonts w:ascii="Arial" w:hAnsi="Arial" w:cs="Arial"/>
          <w:color w:val="000000" w:themeColor="text1"/>
        </w:rPr>
        <w:t>Fornecer</w:t>
      </w:r>
      <w:proofErr w:type="spellEnd"/>
      <w:r w:rsidRPr="009A131D">
        <w:rPr>
          <w:rFonts w:ascii="Arial" w:hAnsi="Arial" w:cs="Arial"/>
          <w:color w:val="000000" w:themeColor="text1"/>
        </w:rPr>
        <w:t xml:space="preserve"> todas as informações e arquivos necessários relacionados à Saúde e Segurança do Trabalho para transmissão 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conforme legislação vigente e suas possíveis alterações.</w:t>
      </w:r>
    </w:p>
    <w:p w14:paraId="1235C331" w14:textId="16D8FC31" w:rsidR="00DF6C6A" w:rsidRPr="009A131D" w:rsidRDefault="002E59E6" w:rsidP="00780551">
      <w:pPr>
        <w:pStyle w:val="PargrafodaLista"/>
        <w:numPr>
          <w:ilvl w:val="0"/>
          <w:numId w:val="12"/>
        </w:numPr>
        <w:tabs>
          <w:tab w:val="left" w:pos="1843"/>
        </w:tabs>
        <w:ind w:left="1843" w:hanging="433"/>
        <w:jc w:val="both"/>
        <w:rPr>
          <w:rFonts w:ascii="Arial" w:eastAsia="Arial Unicode MS" w:hAnsi="Arial" w:cs="Arial"/>
          <w:color w:val="000000" w:themeColor="text1"/>
        </w:rPr>
      </w:pPr>
      <w:r w:rsidRPr="009A131D">
        <w:rPr>
          <w:rFonts w:ascii="Arial" w:hAnsi="Arial" w:cs="Arial"/>
          <w:color w:val="000000" w:themeColor="text1"/>
        </w:rPr>
        <w:t>Cientificar o CISAMUSEP do andamento dos serviços</w:t>
      </w:r>
      <w:r w:rsidR="000F23F3" w:rsidRPr="009A131D">
        <w:rPr>
          <w:rFonts w:ascii="Arial" w:hAnsi="Arial" w:cs="Arial"/>
          <w:color w:val="000000" w:themeColor="text1"/>
        </w:rPr>
        <w:t>.</w:t>
      </w:r>
    </w:p>
    <w:p w14:paraId="41FDE3D2" w14:textId="77777777" w:rsidR="00396707" w:rsidRPr="009A131D" w:rsidRDefault="00396707" w:rsidP="00396707">
      <w:pPr>
        <w:pStyle w:val="PargrafodaLista"/>
        <w:tabs>
          <w:tab w:val="left" w:pos="1843"/>
        </w:tabs>
        <w:ind w:left="1843"/>
        <w:jc w:val="both"/>
        <w:rPr>
          <w:rFonts w:ascii="Arial" w:eastAsia="Arial Unicode MS" w:hAnsi="Arial" w:cs="Arial"/>
          <w:color w:val="000000" w:themeColor="text1"/>
        </w:rPr>
      </w:pPr>
    </w:p>
    <w:p w14:paraId="2AA34D66" w14:textId="602E6A26" w:rsidR="00C421E9" w:rsidRPr="009A131D" w:rsidRDefault="00C421E9" w:rsidP="00780551">
      <w:pPr>
        <w:spacing w:line="276" w:lineRule="auto"/>
        <w:ind w:left="709"/>
        <w:jc w:val="both"/>
        <w:rPr>
          <w:rFonts w:ascii="Arial" w:hAnsi="Arial" w:cs="Arial"/>
          <w:color w:val="000000" w:themeColor="text1"/>
          <w:sz w:val="22"/>
          <w:szCs w:val="22"/>
        </w:rPr>
      </w:pPr>
      <w:r w:rsidRPr="009A131D">
        <w:rPr>
          <w:rFonts w:ascii="Arial" w:hAnsi="Arial" w:cs="Arial"/>
          <w:b/>
          <w:color w:val="000000" w:themeColor="text1"/>
          <w:sz w:val="22"/>
          <w:szCs w:val="22"/>
        </w:rPr>
        <w:t xml:space="preserve">Subcláusula </w:t>
      </w:r>
      <w:r w:rsidR="00BC2F2C" w:rsidRPr="009A131D">
        <w:rPr>
          <w:rFonts w:ascii="Arial" w:hAnsi="Arial" w:cs="Arial"/>
          <w:b/>
          <w:color w:val="000000" w:themeColor="text1"/>
          <w:sz w:val="22"/>
          <w:szCs w:val="22"/>
        </w:rPr>
        <w:t>T</w:t>
      </w:r>
      <w:r w:rsidRPr="009A131D">
        <w:rPr>
          <w:rFonts w:ascii="Arial" w:hAnsi="Arial" w:cs="Arial"/>
          <w:b/>
          <w:color w:val="000000" w:themeColor="text1"/>
          <w:sz w:val="22"/>
          <w:szCs w:val="22"/>
        </w:rPr>
        <w:t>erceira</w:t>
      </w:r>
      <w:r w:rsidRPr="009A131D">
        <w:rPr>
          <w:rFonts w:ascii="Arial" w:hAnsi="Arial" w:cs="Arial"/>
          <w:color w:val="000000" w:themeColor="text1"/>
          <w:sz w:val="22"/>
          <w:szCs w:val="22"/>
        </w:rPr>
        <w:t xml:space="preserve"> – Constituem obrigações pertinentes à LGPD:</w:t>
      </w:r>
    </w:p>
    <w:p w14:paraId="55DD18AC"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As partes deverão cumprir a </w:t>
      </w:r>
      <w:hyperlink r:id="rId41" w:history="1">
        <w:r w:rsidRPr="009A131D">
          <w:rPr>
            <w:rStyle w:val="Hyperlink"/>
            <w:i w:val="0"/>
            <w:iCs w:val="0"/>
            <w:color w:val="000000" w:themeColor="text1"/>
            <w:sz w:val="22"/>
            <w:szCs w:val="22"/>
            <w:u w:val="none"/>
          </w:rPr>
          <w:t>Lei nº 13.709, de 14 de agosto de 2018 (LGPD)</w:t>
        </w:r>
      </w:hyperlink>
      <w:r w:rsidRPr="009A131D">
        <w:rPr>
          <w:i w:val="0"/>
          <w:iCs w:val="0"/>
          <w:color w:val="000000" w:themeColor="text1"/>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Os dados obtidos somente poderão ser utilizados para as finalidades que justificaram seu acesso e de acordo com a boa-fé e com os princípios do </w:t>
      </w:r>
      <w:hyperlink r:id="rId42" w:anchor="art6" w:history="1">
        <w:r w:rsidRPr="009A131D">
          <w:rPr>
            <w:rStyle w:val="Hyperlink"/>
            <w:i w:val="0"/>
            <w:iCs w:val="0"/>
            <w:color w:val="000000" w:themeColor="text1"/>
            <w:sz w:val="22"/>
            <w:szCs w:val="22"/>
            <w:u w:val="none"/>
          </w:rPr>
          <w:t>art. 6º da LGPD</w:t>
        </w:r>
      </w:hyperlink>
      <w:r w:rsidRPr="009A131D">
        <w:rPr>
          <w:i w:val="0"/>
          <w:iCs w:val="0"/>
          <w:color w:val="000000" w:themeColor="text1"/>
          <w:sz w:val="22"/>
          <w:szCs w:val="22"/>
        </w:rPr>
        <w:t xml:space="preserve">. </w:t>
      </w:r>
    </w:p>
    <w:p w14:paraId="410EBB60"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É vedado o compartilhamento com terceiros dos dados obtidos fora das hipóteses permitidas em Lei.</w:t>
      </w:r>
    </w:p>
    <w:p w14:paraId="6D37365A"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Terminado o tratamento dos dados nos termos do </w:t>
      </w:r>
      <w:hyperlink r:id="rId43" w:anchor="art15" w:history="1">
        <w:r w:rsidRPr="009A131D">
          <w:rPr>
            <w:rStyle w:val="Hyperlink"/>
            <w:i w:val="0"/>
            <w:iCs w:val="0"/>
            <w:color w:val="000000" w:themeColor="text1"/>
            <w:sz w:val="22"/>
            <w:szCs w:val="22"/>
            <w:u w:val="none"/>
          </w:rPr>
          <w:t>art. 15 da LGPD</w:t>
        </w:r>
      </w:hyperlink>
      <w:r w:rsidRPr="009A131D">
        <w:rPr>
          <w:i w:val="0"/>
          <w:iCs w:val="0"/>
          <w:color w:val="000000" w:themeColor="text1"/>
          <w:sz w:val="22"/>
          <w:szCs w:val="22"/>
        </w:rPr>
        <w:t xml:space="preserve">, é dever da Contratada eliminá-los, com exceção das hipóteses do </w:t>
      </w:r>
      <w:hyperlink r:id="rId44" w:anchor="art16" w:history="1">
        <w:r w:rsidRPr="009A131D">
          <w:rPr>
            <w:rStyle w:val="Hyperlink"/>
            <w:i w:val="0"/>
            <w:iCs w:val="0"/>
            <w:color w:val="000000" w:themeColor="text1"/>
            <w:sz w:val="22"/>
            <w:szCs w:val="22"/>
            <w:u w:val="none"/>
          </w:rPr>
          <w:t>art. 16 da LGPD</w:t>
        </w:r>
      </w:hyperlink>
      <w:r w:rsidRPr="009A131D">
        <w:rPr>
          <w:i w:val="0"/>
          <w:iCs w:val="0"/>
          <w:color w:val="000000" w:themeColor="text1"/>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É dever da Contratada orientar e treinar seus empregados sobre os deveres, requisitos e responsabilidades decorrentes da LGPD. </w:t>
      </w:r>
    </w:p>
    <w:p w14:paraId="02918B0C"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A131D">
          <w:rPr>
            <w:rStyle w:val="Hyperlink"/>
            <w:i w:val="0"/>
            <w:iCs w:val="0"/>
            <w:color w:val="000000" w:themeColor="text1"/>
            <w:sz w:val="22"/>
            <w:szCs w:val="22"/>
            <w:u w:val="none"/>
          </w:rPr>
          <w:t>LGPD, art. 37</w:t>
        </w:r>
      </w:hyperlink>
      <w:r w:rsidRPr="009A131D">
        <w:rPr>
          <w:i w:val="0"/>
          <w:iCs w:val="0"/>
          <w:color w:val="000000" w:themeColor="text1"/>
          <w:sz w:val="22"/>
          <w:szCs w:val="22"/>
        </w:rPr>
        <w:t>), com cada acesso, data, horário e registro da finalidade, para efeito de responsabilização, em caso de eventuais omissões, desvios ou abusos.</w:t>
      </w:r>
    </w:p>
    <w:p w14:paraId="2D39772A" w14:textId="77777777" w:rsidR="00C421E9" w:rsidRPr="009A131D" w:rsidRDefault="00C421E9" w:rsidP="00780551">
      <w:pPr>
        <w:pStyle w:val="Nvel3-R"/>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9A131D" w:rsidRDefault="00C421E9" w:rsidP="00780551">
      <w:pPr>
        <w:pStyle w:val="Nvel2-Red"/>
        <w:numPr>
          <w:ilvl w:val="0"/>
          <w:numId w:val="3"/>
        </w:numPr>
        <w:spacing w:before="0" w:after="0"/>
        <w:ind w:left="1769" w:hanging="357"/>
        <w:rPr>
          <w:i w:val="0"/>
          <w:iCs w:val="0"/>
          <w:color w:val="000000" w:themeColor="text1"/>
          <w:sz w:val="22"/>
          <w:szCs w:val="22"/>
        </w:rPr>
      </w:pPr>
      <w:r w:rsidRPr="009A131D">
        <w:rPr>
          <w:i w:val="0"/>
          <w:iCs w:val="0"/>
          <w:color w:val="000000" w:themeColor="text1"/>
          <w:sz w:val="22"/>
          <w:szCs w:val="22"/>
        </w:rPr>
        <w:t xml:space="preserve">Os contratos e convênios de que trata o </w:t>
      </w:r>
      <w:hyperlink r:id="rId46" w:anchor="art26§1" w:history="1">
        <w:r w:rsidRPr="009A131D">
          <w:rPr>
            <w:rStyle w:val="Hyperlink"/>
            <w:i w:val="0"/>
            <w:iCs w:val="0"/>
            <w:color w:val="000000" w:themeColor="text1"/>
            <w:sz w:val="22"/>
            <w:szCs w:val="22"/>
            <w:u w:val="none"/>
          </w:rPr>
          <w:t>§ 1º do art. 26 da LGPD</w:t>
        </w:r>
      </w:hyperlink>
      <w:r w:rsidRPr="009A131D">
        <w:rPr>
          <w:i w:val="0"/>
          <w:iCs w:val="0"/>
          <w:color w:val="000000" w:themeColor="text1"/>
          <w:sz w:val="22"/>
          <w:szCs w:val="22"/>
        </w:rPr>
        <w:t xml:space="preserve"> deverão ser comunicados à autoridade nacional.</w:t>
      </w:r>
    </w:p>
    <w:p w14:paraId="05ECBD92" w14:textId="77777777" w:rsidR="00FB042F" w:rsidRPr="009A131D" w:rsidRDefault="00FB042F" w:rsidP="00780551">
      <w:pPr>
        <w:spacing w:line="276" w:lineRule="auto"/>
        <w:jc w:val="both"/>
        <w:rPr>
          <w:rFonts w:ascii="Arial" w:hAnsi="Arial" w:cs="Arial"/>
          <w:bCs/>
          <w:color w:val="000000" w:themeColor="text1"/>
          <w:sz w:val="22"/>
          <w:szCs w:val="22"/>
        </w:rPr>
      </w:pPr>
    </w:p>
    <w:p w14:paraId="2A5D1EA6" w14:textId="77777777" w:rsidR="00396707" w:rsidRPr="009A131D" w:rsidRDefault="00396707" w:rsidP="00780551">
      <w:pPr>
        <w:spacing w:line="276" w:lineRule="auto"/>
        <w:jc w:val="both"/>
        <w:rPr>
          <w:rFonts w:ascii="Arial" w:hAnsi="Arial" w:cs="Arial"/>
          <w:bCs/>
          <w:color w:val="000000" w:themeColor="text1"/>
          <w:sz w:val="22"/>
          <w:szCs w:val="22"/>
        </w:rPr>
      </w:pPr>
    </w:p>
    <w:p w14:paraId="7155AEC6" w14:textId="77777777" w:rsidR="00396707" w:rsidRPr="009A131D" w:rsidRDefault="00396707" w:rsidP="00780551">
      <w:pPr>
        <w:spacing w:line="276" w:lineRule="auto"/>
        <w:jc w:val="both"/>
        <w:rPr>
          <w:rFonts w:ascii="Arial" w:hAnsi="Arial" w:cs="Arial"/>
          <w:bCs/>
          <w:color w:val="000000" w:themeColor="text1"/>
          <w:sz w:val="22"/>
          <w:szCs w:val="22"/>
        </w:rPr>
      </w:pPr>
    </w:p>
    <w:p w14:paraId="5A74F689" w14:textId="77777777" w:rsidR="00396707" w:rsidRPr="009A131D" w:rsidRDefault="00396707" w:rsidP="00780551">
      <w:pPr>
        <w:spacing w:line="276" w:lineRule="auto"/>
        <w:jc w:val="both"/>
        <w:rPr>
          <w:rFonts w:ascii="Arial" w:hAnsi="Arial" w:cs="Arial"/>
          <w:bCs/>
          <w:color w:val="000000" w:themeColor="text1"/>
          <w:sz w:val="22"/>
          <w:szCs w:val="22"/>
        </w:rPr>
      </w:pPr>
    </w:p>
    <w:p w14:paraId="31B3A756" w14:textId="40530E49"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 SANÇÕES ADMINISTRATIVAS</w:t>
      </w:r>
    </w:p>
    <w:p w14:paraId="4D57E72D" w14:textId="77777777" w:rsidR="0090045E" w:rsidRPr="009A131D" w:rsidRDefault="0090045E" w:rsidP="00780551">
      <w:pPr>
        <w:spacing w:line="276" w:lineRule="auto"/>
        <w:jc w:val="both"/>
        <w:rPr>
          <w:rFonts w:ascii="Arial" w:hAnsi="Arial" w:cs="Arial"/>
          <w:b/>
          <w:color w:val="000000" w:themeColor="text1"/>
          <w:sz w:val="22"/>
          <w:szCs w:val="22"/>
        </w:rPr>
      </w:pPr>
    </w:p>
    <w:p w14:paraId="03BBB2CE" w14:textId="61038E2D"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BC2F2C" w:rsidRPr="009A131D">
        <w:rPr>
          <w:rFonts w:ascii="Arial" w:hAnsi="Arial" w:cs="Arial"/>
          <w:b/>
          <w:bCs/>
          <w:color w:val="000000" w:themeColor="text1"/>
          <w:sz w:val="22"/>
          <w:szCs w:val="22"/>
        </w:rPr>
        <w:t>P</w:t>
      </w:r>
      <w:r w:rsidRPr="009A131D">
        <w:rPr>
          <w:rFonts w:ascii="Arial" w:hAnsi="Arial" w:cs="Arial"/>
          <w:b/>
          <w:bCs/>
          <w:color w:val="000000" w:themeColor="text1"/>
          <w:sz w:val="22"/>
          <w:szCs w:val="22"/>
        </w:rPr>
        <w:t>rimeira</w:t>
      </w:r>
      <w:r w:rsidRPr="009A131D">
        <w:rPr>
          <w:rFonts w:ascii="Arial" w:hAnsi="Arial" w:cs="Arial"/>
          <w:color w:val="000000" w:themeColor="text1"/>
          <w:sz w:val="22"/>
          <w:szCs w:val="22"/>
        </w:rPr>
        <w:t xml:space="preserve"> – Comete infração administrativa, nos termos da </w:t>
      </w:r>
      <w:hyperlink r:id="rId47" w:history="1">
        <w:r w:rsidRPr="009A131D">
          <w:rPr>
            <w:rStyle w:val="Hyperlink"/>
            <w:rFonts w:ascii="Arial" w:hAnsi="Arial" w:cs="Arial"/>
            <w:color w:val="000000" w:themeColor="text1"/>
            <w:sz w:val="22"/>
            <w:szCs w:val="22"/>
            <w:u w:val="none"/>
          </w:rPr>
          <w:t>Lei nº 14.133, de 2021</w:t>
        </w:r>
      </w:hyperlink>
      <w:r w:rsidRPr="009A131D">
        <w:rPr>
          <w:rFonts w:ascii="Arial" w:hAnsi="Arial" w:cs="Arial"/>
          <w:color w:val="000000" w:themeColor="text1"/>
          <w:sz w:val="22"/>
          <w:szCs w:val="22"/>
        </w:rPr>
        <w:t>, o contratado que:</w:t>
      </w:r>
    </w:p>
    <w:p w14:paraId="52C73B56"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der causa à inexecução parcial do contrato;</w:t>
      </w:r>
    </w:p>
    <w:p w14:paraId="403C3C6A"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der causa à inexecução parcial do contrato que cause grave dano à Administração ou ao funcionamento dos serviços públicos ou ao interesse coletivo;</w:t>
      </w:r>
    </w:p>
    <w:p w14:paraId="61E6971B"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der causa à inexecução total do contrato;</w:t>
      </w:r>
    </w:p>
    <w:p w14:paraId="663FD686"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ensejar o retardamento da execução ou da entrega do objeto da contratação sem motivo justificado;</w:t>
      </w:r>
    </w:p>
    <w:p w14:paraId="3A15CC37"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apresentar documentação falsa ou prestar declaração falsa durante a execução do contrato;</w:t>
      </w:r>
    </w:p>
    <w:p w14:paraId="71482548"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praticar ato fraudulento na execução do contrato;</w:t>
      </w:r>
    </w:p>
    <w:p w14:paraId="77CB2A0C"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comportar-se de modo inidôneo ou cometer fraude de qualquer natureza;</w:t>
      </w:r>
    </w:p>
    <w:p w14:paraId="481907F8" w14:textId="77777777" w:rsidR="00C421E9" w:rsidRPr="009A131D" w:rsidRDefault="00C421E9" w:rsidP="00780551">
      <w:pPr>
        <w:numPr>
          <w:ilvl w:val="2"/>
          <w:numId w:val="5"/>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praticar ato lesivo previsto no art. 5º da Lei nº 12.846, de 1º de agosto de 2013.</w:t>
      </w:r>
    </w:p>
    <w:p w14:paraId="03538772" w14:textId="77777777" w:rsidR="00C421E9" w:rsidRPr="009A131D" w:rsidRDefault="00C421E9" w:rsidP="00780551">
      <w:pPr>
        <w:pStyle w:val="Nivel2"/>
        <w:numPr>
          <w:ilvl w:val="0"/>
          <w:numId w:val="0"/>
        </w:numPr>
        <w:spacing w:before="0" w:after="0"/>
        <w:ind w:left="431" w:hanging="431"/>
        <w:rPr>
          <w:color w:val="000000" w:themeColor="text1"/>
          <w:sz w:val="22"/>
          <w:szCs w:val="22"/>
        </w:rPr>
      </w:pPr>
    </w:p>
    <w:p w14:paraId="367FC56E" w14:textId="189EEAE3"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BC2F2C" w:rsidRPr="009A131D">
        <w:rPr>
          <w:rFonts w:ascii="Arial" w:hAnsi="Arial" w:cs="Arial"/>
          <w:b/>
          <w:bCs/>
          <w:color w:val="000000" w:themeColor="text1"/>
          <w:sz w:val="22"/>
          <w:szCs w:val="22"/>
        </w:rPr>
        <w:t>S</w:t>
      </w:r>
      <w:r w:rsidRPr="009A131D">
        <w:rPr>
          <w:rFonts w:ascii="Arial" w:hAnsi="Arial" w:cs="Arial"/>
          <w:b/>
          <w:bCs/>
          <w:color w:val="000000" w:themeColor="text1"/>
          <w:sz w:val="22"/>
          <w:szCs w:val="22"/>
        </w:rPr>
        <w:t>egunda</w:t>
      </w:r>
      <w:r w:rsidRPr="009A131D">
        <w:rPr>
          <w:rFonts w:ascii="Arial" w:hAnsi="Arial" w:cs="Arial"/>
          <w:color w:val="000000" w:themeColor="text1"/>
          <w:sz w:val="22"/>
          <w:szCs w:val="22"/>
        </w:rPr>
        <w:t xml:space="preserve"> – Serão aplicadas ao contratado que incorrer nas infrações acima descritas as seguintes sanções:</w:t>
      </w:r>
    </w:p>
    <w:p w14:paraId="5EC5DC76" w14:textId="77777777"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Advertência</w:t>
      </w:r>
      <w:r w:rsidRPr="009A131D">
        <w:rPr>
          <w:rFonts w:ascii="Arial" w:eastAsia="Arial" w:hAnsi="Arial" w:cs="Arial"/>
          <w:color w:val="000000" w:themeColor="text1"/>
          <w:sz w:val="22"/>
          <w:szCs w:val="22"/>
        </w:rPr>
        <w:t>, quando o contratado der causa à inexecução parcial do contrato, sempre que não se justificar a imposição de penalidade mais grave (</w:t>
      </w:r>
      <w:hyperlink r:id="rId48" w:anchor="art156§2" w:history="1">
        <w:r w:rsidRPr="009A131D">
          <w:rPr>
            <w:rStyle w:val="Hyperlink"/>
            <w:rFonts w:ascii="Arial" w:eastAsia="Arial" w:hAnsi="Arial" w:cs="Arial"/>
            <w:color w:val="000000" w:themeColor="text1"/>
            <w:sz w:val="22"/>
            <w:szCs w:val="22"/>
            <w:u w:val="none"/>
          </w:rPr>
          <w:t xml:space="preserve">art. 156, §2º, da </w:t>
        </w:r>
        <w:bookmarkStart w:id="63" w:name="_Hlk114504069"/>
        <w:r w:rsidRPr="009A131D">
          <w:rPr>
            <w:rStyle w:val="Hyperlink"/>
            <w:rFonts w:ascii="Arial" w:eastAsia="Arial" w:hAnsi="Arial" w:cs="Arial"/>
            <w:color w:val="000000" w:themeColor="text1"/>
            <w:sz w:val="22"/>
            <w:szCs w:val="22"/>
            <w:u w:val="none"/>
          </w:rPr>
          <w:t>Lei nº 14.133, de 2021</w:t>
        </w:r>
        <w:bookmarkEnd w:id="63"/>
      </w:hyperlink>
      <w:r w:rsidRPr="009A131D">
        <w:rPr>
          <w:rFonts w:ascii="Arial" w:eastAsia="Arial" w:hAnsi="Arial" w:cs="Arial"/>
          <w:color w:val="000000" w:themeColor="text1"/>
          <w:sz w:val="22"/>
          <w:szCs w:val="22"/>
        </w:rPr>
        <w:t>);</w:t>
      </w:r>
    </w:p>
    <w:p w14:paraId="67A780FE" w14:textId="77777777"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Impedimento de licitar e contratar</w:t>
      </w:r>
      <w:r w:rsidRPr="009A131D">
        <w:rPr>
          <w:rFonts w:ascii="Arial" w:eastAsia="Arial" w:hAnsi="Arial" w:cs="Arial"/>
          <w:color w:val="000000" w:themeColor="text1"/>
          <w:sz w:val="22"/>
          <w:szCs w:val="22"/>
        </w:rPr>
        <w:t>, quando praticadas as condutas descritas nas alíneas “b”, “c” e “d” do subitem acima deste Contrato, sempre que não se justificar a imposição de penalidade mais grave (</w:t>
      </w:r>
      <w:hyperlink r:id="rId49" w:anchor="art156§4" w:history="1">
        <w:r w:rsidRPr="009A131D">
          <w:rPr>
            <w:rStyle w:val="Hyperlink"/>
            <w:rFonts w:ascii="Arial" w:eastAsia="Arial" w:hAnsi="Arial" w:cs="Arial"/>
            <w:color w:val="000000" w:themeColor="text1"/>
            <w:sz w:val="22"/>
            <w:szCs w:val="22"/>
            <w:u w:val="none"/>
          </w:rPr>
          <w:t>art. 156, § 4º, da Lei nº 14.133, de 2021</w:t>
        </w:r>
      </w:hyperlink>
      <w:r w:rsidRPr="009A131D">
        <w:rPr>
          <w:rFonts w:ascii="Arial" w:eastAsia="Arial" w:hAnsi="Arial" w:cs="Arial"/>
          <w:color w:val="000000" w:themeColor="text1"/>
          <w:sz w:val="22"/>
          <w:szCs w:val="22"/>
        </w:rPr>
        <w:t>);</w:t>
      </w:r>
    </w:p>
    <w:p w14:paraId="200C8038" w14:textId="77777777"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Declaração de inidoneidade para licitar e contratar</w:t>
      </w:r>
      <w:r w:rsidRPr="009A131D">
        <w:rPr>
          <w:rFonts w:ascii="Arial" w:eastAsia="Arial" w:hAnsi="Arial" w:cs="Arial"/>
          <w:color w:val="000000" w:themeColor="text1"/>
          <w:sz w:val="22"/>
          <w:szCs w:val="22"/>
        </w:rPr>
        <w:t>, quando praticadas as condutas descritas nas alíneas “e”, “f”, “g” e “h” do subitem acima deste Contrato, bem como nas alíneas “b”, “c” e “d”, que justifiquem a imposição de penalidade mais grave (</w:t>
      </w:r>
      <w:hyperlink r:id="rId50" w:anchor="art156§5" w:history="1">
        <w:r w:rsidRPr="009A131D">
          <w:rPr>
            <w:rStyle w:val="Hyperlink"/>
            <w:rFonts w:ascii="Arial" w:eastAsia="Arial" w:hAnsi="Arial" w:cs="Arial"/>
            <w:color w:val="000000" w:themeColor="text1"/>
            <w:sz w:val="22"/>
            <w:szCs w:val="22"/>
            <w:u w:val="none"/>
          </w:rPr>
          <w:t>art. 156, §5º, da Lei nº 14.133, de 2021</w:t>
        </w:r>
      </w:hyperlink>
      <w:r w:rsidRPr="009A131D">
        <w:rPr>
          <w:rFonts w:ascii="Arial" w:eastAsia="Arial" w:hAnsi="Arial" w:cs="Arial"/>
          <w:color w:val="000000" w:themeColor="text1"/>
          <w:sz w:val="22"/>
          <w:szCs w:val="22"/>
        </w:rPr>
        <w:t>).</w:t>
      </w:r>
    </w:p>
    <w:p w14:paraId="1A9FA60F" w14:textId="27D7E006" w:rsidR="00C421E9" w:rsidRPr="009A131D" w:rsidRDefault="00C421E9" w:rsidP="00780551">
      <w:pPr>
        <w:numPr>
          <w:ilvl w:val="2"/>
          <w:numId w:val="6"/>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b/>
          <w:bCs/>
          <w:color w:val="000000" w:themeColor="text1"/>
          <w:sz w:val="22"/>
          <w:szCs w:val="22"/>
        </w:rPr>
        <w:t>Multa</w:t>
      </w:r>
      <w:r w:rsidRPr="009A131D">
        <w:rPr>
          <w:rFonts w:ascii="Arial" w:eastAsia="Arial" w:hAnsi="Arial" w:cs="Arial"/>
          <w:color w:val="000000" w:themeColor="text1"/>
          <w:sz w:val="22"/>
          <w:szCs w:val="22"/>
        </w:rPr>
        <w:t>, com observância do percentual mínimo de 0,5% e de percentual máximo de 30%.</w:t>
      </w:r>
    </w:p>
    <w:p w14:paraId="1FBA06FF" w14:textId="77777777" w:rsidR="00D42A15" w:rsidRPr="009A131D" w:rsidRDefault="00D42A15" w:rsidP="00D42A15">
      <w:pPr>
        <w:tabs>
          <w:tab w:val="left" w:pos="1701"/>
        </w:tabs>
        <w:suppressAutoHyphens/>
        <w:spacing w:line="276" w:lineRule="auto"/>
        <w:ind w:left="1412"/>
        <w:jc w:val="both"/>
        <w:rPr>
          <w:rFonts w:ascii="Arial" w:eastAsia="Arial" w:hAnsi="Arial" w:cs="Arial"/>
          <w:color w:val="000000" w:themeColor="text1"/>
          <w:sz w:val="22"/>
          <w:szCs w:val="22"/>
        </w:rPr>
      </w:pPr>
    </w:p>
    <w:p w14:paraId="482961FC" w14:textId="243202C5"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Terceir</w:t>
      </w:r>
      <w:r w:rsidRPr="009A131D">
        <w:rPr>
          <w:b/>
          <w:bCs/>
          <w:color w:val="000000" w:themeColor="text1"/>
          <w:sz w:val="22"/>
          <w:szCs w:val="22"/>
        </w:rPr>
        <w:t>a</w:t>
      </w:r>
      <w:r w:rsidRPr="009A131D">
        <w:rPr>
          <w:color w:val="000000" w:themeColor="text1"/>
          <w:sz w:val="22"/>
          <w:szCs w:val="22"/>
        </w:rPr>
        <w:t xml:space="preserve"> – A aplicação das sanções previstas neste Contrato não exclui, em hipótese alguma, a obrigação de reparação integral do dano causado ao Contratante (</w:t>
      </w:r>
      <w:hyperlink r:id="rId51" w:anchor="art156§9" w:history="1">
        <w:r w:rsidRPr="009A131D">
          <w:rPr>
            <w:rStyle w:val="Hyperlink"/>
            <w:color w:val="000000" w:themeColor="text1"/>
            <w:sz w:val="22"/>
            <w:szCs w:val="22"/>
            <w:u w:val="none"/>
          </w:rPr>
          <w:t>art. 156, §9º, da Lei nº 14.133, de 2021</w:t>
        </w:r>
      </w:hyperlink>
      <w:r w:rsidRPr="009A131D">
        <w:rPr>
          <w:color w:val="000000" w:themeColor="text1"/>
          <w:sz w:val="22"/>
          <w:szCs w:val="22"/>
        </w:rPr>
        <w:t>)</w:t>
      </w:r>
      <w:r w:rsidR="000F799C" w:rsidRPr="009A131D">
        <w:rPr>
          <w:color w:val="000000" w:themeColor="text1"/>
          <w:sz w:val="22"/>
          <w:szCs w:val="22"/>
        </w:rPr>
        <w:t>.</w:t>
      </w:r>
    </w:p>
    <w:p w14:paraId="76A0C94D" w14:textId="77777777" w:rsidR="00C421E9" w:rsidRPr="009A131D" w:rsidRDefault="00C421E9" w:rsidP="00780551">
      <w:pPr>
        <w:pStyle w:val="Nivel2"/>
        <w:numPr>
          <w:ilvl w:val="0"/>
          <w:numId w:val="0"/>
        </w:numPr>
        <w:spacing w:before="0" w:after="0"/>
        <w:rPr>
          <w:color w:val="000000" w:themeColor="text1"/>
          <w:sz w:val="22"/>
          <w:szCs w:val="22"/>
        </w:rPr>
      </w:pPr>
    </w:p>
    <w:p w14:paraId="11577720" w14:textId="0F537C16"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Quarta</w:t>
      </w:r>
      <w:r w:rsidRPr="009A131D">
        <w:rPr>
          <w:color w:val="000000" w:themeColor="text1"/>
          <w:sz w:val="22"/>
          <w:szCs w:val="22"/>
        </w:rPr>
        <w:t xml:space="preserve"> – Todas as sanções previstas neste Contrato poderão ser aplicadas cumulativamente com a multa (</w:t>
      </w:r>
      <w:hyperlink r:id="rId52" w:anchor="art156§7" w:history="1">
        <w:r w:rsidRPr="009A131D">
          <w:rPr>
            <w:rStyle w:val="Hyperlink"/>
            <w:color w:val="000000" w:themeColor="text1"/>
            <w:sz w:val="22"/>
            <w:szCs w:val="22"/>
            <w:u w:val="none"/>
          </w:rPr>
          <w:t>art. 156, §7º, da Lei nº 14.133, de 2021</w:t>
        </w:r>
      </w:hyperlink>
      <w:r w:rsidRPr="009A131D">
        <w:rPr>
          <w:color w:val="000000" w:themeColor="text1"/>
          <w:sz w:val="22"/>
          <w:szCs w:val="22"/>
        </w:rPr>
        <w:t>).</w:t>
      </w:r>
    </w:p>
    <w:p w14:paraId="2DC534F5" w14:textId="77777777" w:rsidR="002E59E6" w:rsidRPr="009A131D" w:rsidRDefault="002E59E6" w:rsidP="00780551">
      <w:pPr>
        <w:pStyle w:val="Nivel2"/>
        <w:numPr>
          <w:ilvl w:val="0"/>
          <w:numId w:val="0"/>
        </w:numPr>
        <w:spacing w:before="0" w:after="0"/>
        <w:rPr>
          <w:color w:val="000000" w:themeColor="text1"/>
          <w:sz w:val="22"/>
          <w:szCs w:val="22"/>
        </w:rPr>
      </w:pPr>
    </w:p>
    <w:p w14:paraId="0596290C" w14:textId="2DA1076D"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Quint</w:t>
      </w:r>
      <w:r w:rsidRPr="009A131D">
        <w:rPr>
          <w:b/>
          <w:bCs/>
          <w:color w:val="000000" w:themeColor="text1"/>
          <w:sz w:val="22"/>
          <w:szCs w:val="22"/>
        </w:rPr>
        <w:t>a</w:t>
      </w:r>
      <w:r w:rsidRPr="009A131D">
        <w:rPr>
          <w:color w:val="000000" w:themeColor="text1"/>
          <w:sz w:val="22"/>
          <w:szCs w:val="22"/>
        </w:rPr>
        <w:t xml:space="preserve"> – Antes da aplicação da multa será facultada a defesa do interessado no prazo de 15 (quinze) dias úteis, contado da data de sua intimação (</w:t>
      </w:r>
      <w:hyperlink r:id="rId53" w:anchor="art157" w:history="1">
        <w:r w:rsidRPr="009A131D">
          <w:rPr>
            <w:rStyle w:val="Hyperlink"/>
            <w:color w:val="000000" w:themeColor="text1"/>
            <w:sz w:val="22"/>
            <w:szCs w:val="22"/>
            <w:u w:val="none"/>
          </w:rPr>
          <w:t>art. 157, da Lei nº 14.133, de 2021</w:t>
        </w:r>
      </w:hyperlink>
      <w:r w:rsidRPr="009A131D">
        <w:rPr>
          <w:color w:val="000000" w:themeColor="text1"/>
          <w:sz w:val="22"/>
          <w:szCs w:val="22"/>
        </w:rPr>
        <w:t>)</w:t>
      </w:r>
      <w:r w:rsidR="000F799C" w:rsidRPr="009A131D">
        <w:rPr>
          <w:color w:val="000000" w:themeColor="text1"/>
          <w:sz w:val="22"/>
          <w:szCs w:val="22"/>
        </w:rPr>
        <w:t>.</w:t>
      </w:r>
    </w:p>
    <w:p w14:paraId="6CB1722C" w14:textId="77777777" w:rsidR="00C421E9" w:rsidRPr="009A131D" w:rsidRDefault="00C421E9" w:rsidP="00780551">
      <w:pPr>
        <w:pStyle w:val="Nivel3"/>
        <w:numPr>
          <w:ilvl w:val="0"/>
          <w:numId w:val="0"/>
        </w:numPr>
        <w:spacing w:before="0" w:after="0"/>
        <w:rPr>
          <w:color w:val="000000" w:themeColor="text1"/>
          <w:sz w:val="22"/>
          <w:szCs w:val="22"/>
        </w:rPr>
      </w:pPr>
    </w:p>
    <w:p w14:paraId="6E75E064" w14:textId="6CE41811"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BC2F2C" w:rsidRPr="009A131D">
        <w:rPr>
          <w:b/>
          <w:bCs/>
          <w:color w:val="000000" w:themeColor="text1"/>
          <w:sz w:val="22"/>
          <w:szCs w:val="22"/>
        </w:rPr>
        <w:t>Sexta</w:t>
      </w:r>
      <w:r w:rsidRPr="009A131D">
        <w:rPr>
          <w:color w:val="000000" w:themeColor="text1"/>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9A131D">
          <w:rPr>
            <w:rStyle w:val="Hyperlink"/>
            <w:color w:val="000000" w:themeColor="text1"/>
            <w:sz w:val="22"/>
            <w:szCs w:val="22"/>
            <w:u w:val="none"/>
          </w:rPr>
          <w:t>art. 156, §8º, da Lei nº 14.133, de 2021</w:t>
        </w:r>
      </w:hyperlink>
      <w:r w:rsidRPr="009A131D">
        <w:rPr>
          <w:color w:val="000000" w:themeColor="text1"/>
          <w:sz w:val="22"/>
          <w:szCs w:val="22"/>
        </w:rPr>
        <w:t>).</w:t>
      </w:r>
    </w:p>
    <w:p w14:paraId="3B2E5770" w14:textId="77777777" w:rsidR="00C421E9" w:rsidRPr="009A131D" w:rsidRDefault="00C421E9" w:rsidP="00780551">
      <w:pPr>
        <w:pStyle w:val="Nivel3"/>
        <w:numPr>
          <w:ilvl w:val="0"/>
          <w:numId w:val="0"/>
        </w:numPr>
        <w:spacing w:before="0" w:after="0"/>
        <w:rPr>
          <w:color w:val="000000" w:themeColor="text1"/>
          <w:sz w:val="22"/>
          <w:szCs w:val="22"/>
        </w:rPr>
      </w:pPr>
    </w:p>
    <w:p w14:paraId="7BDD27F2" w14:textId="74F78D1E"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Subcláusula</w:t>
      </w:r>
      <w:r w:rsidR="00A01727" w:rsidRPr="009A131D">
        <w:rPr>
          <w:b/>
          <w:bCs/>
          <w:color w:val="000000" w:themeColor="text1"/>
          <w:sz w:val="22"/>
          <w:szCs w:val="22"/>
        </w:rPr>
        <w:t xml:space="preserve"> Sétim</w:t>
      </w:r>
      <w:r w:rsidRPr="009A131D">
        <w:rPr>
          <w:b/>
          <w:bCs/>
          <w:color w:val="000000" w:themeColor="text1"/>
          <w:sz w:val="22"/>
          <w:szCs w:val="22"/>
        </w:rPr>
        <w:t>a</w:t>
      </w:r>
      <w:r w:rsidRPr="009A131D">
        <w:rPr>
          <w:color w:val="000000" w:themeColor="text1"/>
          <w:sz w:val="22"/>
          <w:szCs w:val="22"/>
        </w:rPr>
        <w:t xml:space="preserve"> – Previamente ao encaminhamento à cobrança judicial, a multa poderá ser recolhida administrativamente no prazo máximo de 30 (trinta)</w:t>
      </w:r>
      <w:r w:rsidRPr="009A131D">
        <w:rPr>
          <w:i/>
          <w:iCs/>
          <w:color w:val="000000" w:themeColor="text1"/>
          <w:sz w:val="22"/>
          <w:szCs w:val="22"/>
        </w:rPr>
        <w:t xml:space="preserve"> </w:t>
      </w:r>
      <w:r w:rsidRPr="009A131D">
        <w:rPr>
          <w:color w:val="000000" w:themeColor="text1"/>
          <w:sz w:val="22"/>
          <w:szCs w:val="22"/>
        </w:rPr>
        <w:t>dias, a contar da data do recebimento da comunicação enviada pela autoridade competente.</w:t>
      </w:r>
      <w:bookmarkStart w:id="64" w:name="_Hlk78351618"/>
      <w:bookmarkEnd w:id="64"/>
    </w:p>
    <w:p w14:paraId="6E525AF5" w14:textId="77777777" w:rsidR="00C421E9" w:rsidRPr="009A131D" w:rsidRDefault="00C421E9" w:rsidP="00780551">
      <w:pPr>
        <w:pStyle w:val="Nivel2"/>
        <w:numPr>
          <w:ilvl w:val="0"/>
          <w:numId w:val="0"/>
        </w:numPr>
        <w:spacing w:before="0" w:after="0"/>
        <w:rPr>
          <w:color w:val="000000" w:themeColor="text1"/>
          <w:sz w:val="22"/>
          <w:szCs w:val="22"/>
        </w:rPr>
      </w:pPr>
    </w:p>
    <w:p w14:paraId="68786682" w14:textId="3D188B28"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Oitava</w:t>
      </w:r>
      <w:r w:rsidRPr="009A131D">
        <w:rPr>
          <w:color w:val="000000" w:themeColor="text1"/>
          <w:sz w:val="22"/>
          <w:szCs w:val="22"/>
        </w:rPr>
        <w:t xml:space="preserve"> – A aplicação das sanções realizar-se-á em processo administrativo que assegure o contraditório e a ampla defesa ao Contratado, observando-se o procedimento previsto no </w:t>
      </w:r>
      <w:r w:rsidRPr="009A131D">
        <w:rPr>
          <w:b/>
          <w:bCs/>
          <w:color w:val="000000" w:themeColor="text1"/>
          <w:sz w:val="22"/>
          <w:szCs w:val="22"/>
        </w:rPr>
        <w:t xml:space="preserve">caput </w:t>
      </w:r>
      <w:r w:rsidRPr="009A131D">
        <w:rPr>
          <w:color w:val="000000" w:themeColor="text1"/>
          <w:sz w:val="22"/>
          <w:szCs w:val="22"/>
        </w:rPr>
        <w:t xml:space="preserve">e parágrafos do </w:t>
      </w:r>
      <w:hyperlink r:id="rId55" w:anchor="art158" w:history="1">
        <w:r w:rsidRPr="009A131D">
          <w:rPr>
            <w:rStyle w:val="Hyperlink"/>
            <w:color w:val="000000" w:themeColor="text1"/>
            <w:sz w:val="22"/>
            <w:szCs w:val="22"/>
            <w:u w:val="none"/>
          </w:rPr>
          <w:t>art. 158 da Lei nº 14.133, de 2021</w:t>
        </w:r>
      </w:hyperlink>
      <w:r w:rsidRPr="009A131D">
        <w:rPr>
          <w:color w:val="000000" w:themeColor="text1"/>
          <w:sz w:val="22"/>
          <w:szCs w:val="22"/>
        </w:rPr>
        <w:t>, para as penalidades de impedimento de licitar e contratar e de declaração de inidoneidade para licitar ou contratar.</w:t>
      </w:r>
    </w:p>
    <w:p w14:paraId="6E016CA7" w14:textId="77777777" w:rsidR="00C421E9" w:rsidRPr="009A131D" w:rsidRDefault="00C421E9" w:rsidP="00780551">
      <w:pPr>
        <w:pStyle w:val="Nivel2"/>
        <w:numPr>
          <w:ilvl w:val="0"/>
          <w:numId w:val="0"/>
        </w:numPr>
        <w:spacing w:before="0" w:after="0"/>
        <w:rPr>
          <w:color w:val="000000" w:themeColor="text1"/>
          <w:sz w:val="22"/>
          <w:szCs w:val="22"/>
        </w:rPr>
      </w:pPr>
    </w:p>
    <w:p w14:paraId="47B2444B" w14:textId="46F26A8B"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Nona</w:t>
      </w:r>
      <w:r w:rsidRPr="009A131D">
        <w:rPr>
          <w:color w:val="000000" w:themeColor="text1"/>
          <w:sz w:val="22"/>
          <w:szCs w:val="22"/>
        </w:rPr>
        <w:t xml:space="preserve"> – Na aplicação das sanções serão considerados (</w:t>
      </w:r>
      <w:hyperlink r:id="rId56" w:anchor="art156§1" w:history="1">
        <w:r w:rsidRPr="009A131D">
          <w:rPr>
            <w:rStyle w:val="Hyperlink"/>
            <w:color w:val="000000" w:themeColor="text1"/>
            <w:sz w:val="22"/>
            <w:szCs w:val="22"/>
            <w:u w:val="none"/>
          </w:rPr>
          <w:t>art. 156, §1º, da Lei nº 14.133, de 2021</w:t>
        </w:r>
      </w:hyperlink>
      <w:r w:rsidRPr="009A131D">
        <w:rPr>
          <w:color w:val="000000" w:themeColor="text1"/>
          <w:sz w:val="22"/>
          <w:szCs w:val="22"/>
        </w:rPr>
        <w:t>):</w:t>
      </w:r>
    </w:p>
    <w:p w14:paraId="1CF2D461"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 natureza e a gravidade da infração cometida;</w:t>
      </w:r>
    </w:p>
    <w:p w14:paraId="2ACA4CA1"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as peculiaridades do caso concreto;</w:t>
      </w:r>
    </w:p>
    <w:p w14:paraId="2DEA8997"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as circunstâncias agravantes ou atenuantes;</w:t>
      </w:r>
    </w:p>
    <w:p w14:paraId="19AD3C2D"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os danos que dela provierem para o Contratante;</w:t>
      </w:r>
    </w:p>
    <w:p w14:paraId="25EA476B" w14:textId="77777777" w:rsidR="00C421E9" w:rsidRPr="009A131D" w:rsidRDefault="00C421E9" w:rsidP="00780551">
      <w:pPr>
        <w:numPr>
          <w:ilvl w:val="0"/>
          <w:numId w:val="4"/>
        </w:numPr>
        <w:tabs>
          <w:tab w:val="left" w:pos="1701"/>
        </w:tabs>
        <w:suppressAutoHyphens/>
        <w:spacing w:line="276" w:lineRule="auto"/>
        <w:ind w:left="1412" w:firstLine="0"/>
        <w:jc w:val="both"/>
        <w:rPr>
          <w:rFonts w:ascii="Arial" w:eastAsia="Arial" w:hAnsi="Arial" w:cs="Arial"/>
          <w:color w:val="000000" w:themeColor="text1"/>
          <w:sz w:val="22"/>
          <w:szCs w:val="22"/>
        </w:rPr>
      </w:pPr>
      <w:r w:rsidRPr="009A131D">
        <w:rPr>
          <w:rFonts w:ascii="Arial" w:eastAsia="Arial" w:hAnsi="Arial" w:cs="Arial"/>
          <w:color w:val="000000" w:themeColor="text1"/>
          <w:sz w:val="22"/>
          <w:szCs w:val="22"/>
        </w:rPr>
        <w:t>a implantação ou o aperfeiçoamento de programa de integridade, conforme normas e orientações dos órgãos de controle.</w:t>
      </w:r>
    </w:p>
    <w:p w14:paraId="27C288C6" w14:textId="77777777" w:rsidR="00C421E9" w:rsidRPr="009A131D" w:rsidRDefault="00C421E9" w:rsidP="00780551">
      <w:pPr>
        <w:pStyle w:val="Nivel2"/>
        <w:numPr>
          <w:ilvl w:val="0"/>
          <w:numId w:val="0"/>
        </w:numPr>
        <w:spacing w:before="0" w:after="0"/>
        <w:rPr>
          <w:color w:val="000000" w:themeColor="text1"/>
          <w:sz w:val="22"/>
          <w:szCs w:val="22"/>
        </w:rPr>
      </w:pPr>
    </w:p>
    <w:p w14:paraId="6D05D08B" w14:textId="40FB077C"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A01727" w:rsidRPr="009A131D">
        <w:rPr>
          <w:rFonts w:ascii="Arial" w:hAnsi="Arial" w:cs="Arial"/>
          <w:b/>
          <w:bCs/>
          <w:color w:val="000000" w:themeColor="text1"/>
          <w:sz w:val="22"/>
          <w:szCs w:val="22"/>
        </w:rPr>
        <w:t>D</w:t>
      </w:r>
      <w:r w:rsidRPr="009A131D">
        <w:rPr>
          <w:rFonts w:ascii="Arial" w:hAnsi="Arial" w:cs="Arial"/>
          <w:b/>
          <w:bCs/>
          <w:color w:val="000000" w:themeColor="text1"/>
          <w:sz w:val="22"/>
          <w:szCs w:val="22"/>
        </w:rPr>
        <w:t>écima</w:t>
      </w:r>
      <w:r w:rsidR="00A01727" w:rsidRPr="009A131D">
        <w:rPr>
          <w:rFonts w:ascii="Arial" w:hAnsi="Arial" w:cs="Arial"/>
          <w:b/>
          <w:bCs/>
          <w:color w:val="000000" w:themeColor="text1"/>
          <w:sz w:val="22"/>
          <w:szCs w:val="22"/>
        </w:rPr>
        <w:t xml:space="preserve"> </w:t>
      </w:r>
      <w:r w:rsidRPr="009A131D">
        <w:rPr>
          <w:rFonts w:ascii="Arial" w:hAnsi="Arial" w:cs="Arial"/>
          <w:color w:val="000000" w:themeColor="text1"/>
          <w:sz w:val="22"/>
          <w:szCs w:val="22"/>
        </w:rPr>
        <w:t xml:space="preserve">– Os atos previstos como infrações administrativas na </w:t>
      </w:r>
      <w:hyperlink r:id="rId57" w:history="1">
        <w:r w:rsidRPr="009A131D">
          <w:rPr>
            <w:rStyle w:val="Hyperlink"/>
            <w:rFonts w:ascii="Arial" w:hAnsi="Arial" w:cs="Arial"/>
            <w:color w:val="000000" w:themeColor="text1"/>
            <w:sz w:val="22"/>
            <w:szCs w:val="22"/>
            <w:u w:val="none"/>
          </w:rPr>
          <w:t>Lei nº 14.133, de 2021</w:t>
        </w:r>
      </w:hyperlink>
      <w:r w:rsidRPr="009A131D">
        <w:rPr>
          <w:rFonts w:ascii="Arial" w:hAnsi="Arial" w:cs="Arial"/>
          <w:color w:val="000000" w:themeColor="text1"/>
          <w:sz w:val="22"/>
          <w:szCs w:val="22"/>
        </w:rPr>
        <w:t xml:space="preserve">, ou em outras leis de licitações e contratos da Administração Pública que também sejam tipificados como atos lesivos </w:t>
      </w:r>
      <w:hyperlink r:id="rId58" w:history="1">
        <w:r w:rsidRPr="009A131D">
          <w:rPr>
            <w:rStyle w:val="Hyperlink"/>
            <w:rFonts w:ascii="Arial" w:hAnsi="Arial" w:cs="Arial"/>
            <w:color w:val="000000" w:themeColor="text1"/>
            <w:sz w:val="22"/>
            <w:szCs w:val="22"/>
            <w:u w:val="none"/>
          </w:rPr>
          <w:t>na Lei nº 12.846, de 2013</w:t>
        </w:r>
      </w:hyperlink>
      <w:r w:rsidRPr="009A131D">
        <w:rPr>
          <w:rFonts w:ascii="Arial" w:hAnsi="Arial" w:cs="Arial"/>
          <w:color w:val="000000" w:themeColor="text1"/>
          <w:sz w:val="22"/>
          <w:szCs w:val="22"/>
        </w:rPr>
        <w:t xml:space="preserve">, serão apurados e julgados conjuntamente, nos mesmos autos, observados o rito procedimental e autoridade competente definidos na referida </w:t>
      </w:r>
      <w:hyperlink r:id="rId59" w:anchor="art159" w:history="1">
        <w:r w:rsidRPr="009A131D">
          <w:rPr>
            <w:rStyle w:val="Hyperlink"/>
            <w:rFonts w:ascii="Arial" w:hAnsi="Arial" w:cs="Arial"/>
            <w:color w:val="000000" w:themeColor="text1"/>
            <w:sz w:val="22"/>
            <w:szCs w:val="22"/>
            <w:u w:val="none"/>
          </w:rPr>
          <w:t>Lei (art. 159</w:t>
        </w:r>
      </w:hyperlink>
      <w:r w:rsidRPr="009A131D">
        <w:rPr>
          <w:rFonts w:ascii="Arial" w:hAnsi="Arial" w:cs="Arial"/>
          <w:color w:val="000000" w:themeColor="text1"/>
          <w:sz w:val="22"/>
          <w:szCs w:val="22"/>
        </w:rPr>
        <w:t>).</w:t>
      </w:r>
    </w:p>
    <w:p w14:paraId="131E62AE" w14:textId="77777777" w:rsidR="00C421E9" w:rsidRPr="009A131D" w:rsidRDefault="00C421E9" w:rsidP="00780551">
      <w:pPr>
        <w:pStyle w:val="Nivel2"/>
        <w:numPr>
          <w:ilvl w:val="0"/>
          <w:numId w:val="0"/>
        </w:numPr>
        <w:spacing w:before="0" w:after="0"/>
        <w:rPr>
          <w:color w:val="000000" w:themeColor="text1"/>
          <w:sz w:val="22"/>
          <w:szCs w:val="22"/>
        </w:rPr>
      </w:pPr>
    </w:p>
    <w:p w14:paraId="0FBC5C32" w14:textId="33A801C6" w:rsidR="00C421E9" w:rsidRPr="009A131D" w:rsidRDefault="00C421E9" w:rsidP="00780551">
      <w:pPr>
        <w:pStyle w:val="Nivel2"/>
        <w:numPr>
          <w:ilvl w:val="0"/>
          <w:numId w:val="0"/>
        </w:numPr>
        <w:spacing w:before="0" w:after="0"/>
        <w:rPr>
          <w:i/>
          <w:iCs/>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Décima Primeira</w:t>
      </w:r>
      <w:r w:rsidRPr="009A131D">
        <w:rPr>
          <w:color w:val="000000" w:themeColor="text1"/>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9A131D">
          <w:rPr>
            <w:rStyle w:val="Hyperlink"/>
            <w:color w:val="000000" w:themeColor="text1"/>
            <w:sz w:val="22"/>
            <w:szCs w:val="22"/>
            <w:u w:val="none"/>
          </w:rPr>
          <w:t>art. 160, da Lei nº 14.133, de 2021</w:t>
        </w:r>
      </w:hyperlink>
      <w:r w:rsidRPr="009A131D">
        <w:rPr>
          <w:color w:val="000000" w:themeColor="text1"/>
          <w:sz w:val="22"/>
          <w:szCs w:val="22"/>
        </w:rPr>
        <w:t>)</w:t>
      </w:r>
      <w:r w:rsidR="000F799C" w:rsidRPr="009A131D">
        <w:rPr>
          <w:color w:val="000000" w:themeColor="text1"/>
          <w:sz w:val="22"/>
          <w:szCs w:val="22"/>
        </w:rPr>
        <w:t>.</w:t>
      </w:r>
    </w:p>
    <w:p w14:paraId="4829995E" w14:textId="77777777" w:rsidR="00C421E9" w:rsidRPr="009A131D" w:rsidRDefault="00C421E9" w:rsidP="00780551">
      <w:pPr>
        <w:pStyle w:val="Nivel2"/>
        <w:numPr>
          <w:ilvl w:val="0"/>
          <w:numId w:val="0"/>
        </w:numPr>
        <w:spacing w:before="0" w:after="0"/>
        <w:rPr>
          <w:color w:val="000000" w:themeColor="text1"/>
          <w:sz w:val="22"/>
          <w:szCs w:val="22"/>
        </w:rPr>
      </w:pPr>
    </w:p>
    <w:p w14:paraId="7EED959E" w14:textId="15A69B7F" w:rsidR="00C421E9" w:rsidRPr="009A131D" w:rsidRDefault="00C421E9" w:rsidP="00780551">
      <w:pPr>
        <w:pStyle w:val="Nivel2"/>
        <w:numPr>
          <w:ilvl w:val="0"/>
          <w:numId w:val="0"/>
        </w:numPr>
        <w:spacing w:before="0" w:after="0"/>
        <w:rPr>
          <w:i/>
          <w:iCs/>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Décima Segunda</w:t>
      </w:r>
      <w:r w:rsidRPr="009A131D">
        <w:rPr>
          <w:color w:val="000000" w:themeColor="text1"/>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9A131D">
        <w:rPr>
          <w:color w:val="000000" w:themeColor="text1"/>
          <w:sz w:val="22"/>
          <w:szCs w:val="22"/>
        </w:rPr>
        <w:t>Ceis</w:t>
      </w:r>
      <w:proofErr w:type="spellEnd"/>
      <w:r w:rsidRPr="009A131D">
        <w:rPr>
          <w:color w:val="000000" w:themeColor="text1"/>
          <w:sz w:val="22"/>
          <w:szCs w:val="22"/>
        </w:rPr>
        <w:t>) e no Cadastro Nacional de Empresas Punidas (Cnep), instituídos no âmbito do Poder Executivo Federal. (</w:t>
      </w:r>
      <w:hyperlink r:id="rId61" w:anchor="art161" w:history="1">
        <w:r w:rsidRPr="009A131D">
          <w:rPr>
            <w:rStyle w:val="Hyperlink"/>
            <w:color w:val="000000" w:themeColor="text1"/>
            <w:sz w:val="22"/>
            <w:szCs w:val="22"/>
            <w:u w:val="none"/>
          </w:rPr>
          <w:t>Art. 161, da Lei nº 14.133, de 2021</w:t>
        </w:r>
      </w:hyperlink>
      <w:r w:rsidRPr="009A131D">
        <w:rPr>
          <w:color w:val="000000" w:themeColor="text1"/>
          <w:sz w:val="22"/>
          <w:szCs w:val="22"/>
        </w:rPr>
        <w:t>)</w:t>
      </w:r>
      <w:r w:rsidR="000F799C" w:rsidRPr="009A131D">
        <w:rPr>
          <w:color w:val="000000" w:themeColor="text1"/>
          <w:sz w:val="22"/>
          <w:szCs w:val="22"/>
        </w:rPr>
        <w:t>.</w:t>
      </w:r>
    </w:p>
    <w:p w14:paraId="7B91D2DE" w14:textId="77777777" w:rsidR="00C421E9" w:rsidRPr="009A131D" w:rsidRDefault="00C421E9" w:rsidP="00780551">
      <w:pPr>
        <w:pStyle w:val="Nivel2"/>
        <w:numPr>
          <w:ilvl w:val="0"/>
          <w:numId w:val="0"/>
        </w:numPr>
        <w:spacing w:before="0" w:after="0"/>
        <w:rPr>
          <w:color w:val="000000" w:themeColor="text1"/>
          <w:sz w:val="22"/>
          <w:szCs w:val="22"/>
        </w:rPr>
      </w:pPr>
    </w:p>
    <w:p w14:paraId="2453943F" w14:textId="28857CFA" w:rsidR="00C421E9" w:rsidRPr="009A131D" w:rsidRDefault="00C421E9" w:rsidP="00780551">
      <w:pPr>
        <w:pStyle w:val="Nivel2"/>
        <w:numPr>
          <w:ilvl w:val="0"/>
          <w:numId w:val="0"/>
        </w:numPr>
        <w:spacing w:before="0" w:after="0"/>
        <w:rPr>
          <w:rStyle w:val="Hyperlink"/>
          <w:color w:val="000000" w:themeColor="text1"/>
          <w:sz w:val="22"/>
          <w:szCs w:val="22"/>
          <w:u w:val="none"/>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Décima Terceira</w:t>
      </w:r>
      <w:r w:rsidRPr="009A131D">
        <w:rPr>
          <w:color w:val="000000" w:themeColor="text1"/>
          <w:sz w:val="22"/>
          <w:szCs w:val="22"/>
        </w:rPr>
        <w:t xml:space="preserve"> – As sanções de impedimento de licitar e contratar e declaração de inidoneidade para licitar ou contratar são passíveis de reabilitação na forma do </w:t>
      </w:r>
      <w:hyperlink r:id="rId62" w:anchor="art163" w:history="1">
        <w:r w:rsidRPr="009A131D">
          <w:rPr>
            <w:rStyle w:val="Hyperlink"/>
            <w:color w:val="000000" w:themeColor="text1"/>
            <w:sz w:val="22"/>
            <w:szCs w:val="22"/>
            <w:u w:val="none"/>
          </w:rPr>
          <w:t>art. 163 da Lei nº 14.133/21.</w:t>
        </w:r>
      </w:hyperlink>
    </w:p>
    <w:p w14:paraId="5265AF16" w14:textId="77777777" w:rsidR="00BF7E69" w:rsidRPr="009A131D" w:rsidRDefault="00BF7E69" w:rsidP="00780551">
      <w:pPr>
        <w:pStyle w:val="Nivel2"/>
        <w:numPr>
          <w:ilvl w:val="0"/>
          <w:numId w:val="0"/>
        </w:numPr>
        <w:spacing w:before="0" w:after="0"/>
        <w:rPr>
          <w:i/>
          <w:iCs/>
          <w:color w:val="000000" w:themeColor="text1"/>
          <w:sz w:val="22"/>
          <w:szCs w:val="22"/>
        </w:rPr>
      </w:pPr>
    </w:p>
    <w:p w14:paraId="665D5009" w14:textId="7A2386AA" w:rsidR="00C421E9" w:rsidRPr="009A131D" w:rsidRDefault="00C421E9" w:rsidP="00780551">
      <w:pPr>
        <w:pStyle w:val="Nivel2"/>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Décima</w:t>
      </w:r>
      <w:r w:rsidRPr="009A131D">
        <w:rPr>
          <w:b/>
          <w:bCs/>
          <w:color w:val="000000" w:themeColor="text1"/>
          <w:sz w:val="22"/>
          <w:szCs w:val="22"/>
        </w:rPr>
        <w:t xml:space="preserve"> </w:t>
      </w:r>
      <w:r w:rsidR="00A01727" w:rsidRPr="009A131D">
        <w:rPr>
          <w:b/>
          <w:bCs/>
          <w:color w:val="000000" w:themeColor="text1"/>
          <w:sz w:val="22"/>
          <w:szCs w:val="22"/>
        </w:rPr>
        <w:t>Quarta</w:t>
      </w:r>
      <w:r w:rsidRPr="009A131D">
        <w:rPr>
          <w:color w:val="000000" w:themeColor="text1"/>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9A131D" w:rsidRDefault="00A01727" w:rsidP="00780551">
      <w:pPr>
        <w:pStyle w:val="Nivel2"/>
        <w:numPr>
          <w:ilvl w:val="0"/>
          <w:numId w:val="0"/>
        </w:numPr>
        <w:spacing w:before="0" w:after="0"/>
        <w:rPr>
          <w:color w:val="000000" w:themeColor="text1"/>
          <w:sz w:val="22"/>
          <w:szCs w:val="22"/>
        </w:rPr>
      </w:pPr>
    </w:p>
    <w:p w14:paraId="7FCE8771" w14:textId="404C8F53"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PRIMEIRA – EXTINÇÃO DO CONTRATO</w:t>
      </w:r>
    </w:p>
    <w:p w14:paraId="54234528" w14:textId="77777777" w:rsidR="0090045E" w:rsidRPr="009A131D" w:rsidRDefault="0090045E" w:rsidP="00780551">
      <w:pPr>
        <w:spacing w:line="276" w:lineRule="auto"/>
        <w:jc w:val="both"/>
        <w:rPr>
          <w:rFonts w:ascii="Arial" w:hAnsi="Arial" w:cs="Arial"/>
          <w:b/>
          <w:color w:val="000000" w:themeColor="text1"/>
          <w:sz w:val="22"/>
          <w:szCs w:val="22"/>
        </w:rPr>
      </w:pPr>
    </w:p>
    <w:p w14:paraId="718B69A2" w14:textId="77777777"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color w:val="000000" w:themeColor="text1"/>
          <w:sz w:val="22"/>
          <w:szCs w:val="22"/>
        </w:rPr>
        <w:tab/>
      </w:r>
      <w:r w:rsidRPr="009A131D">
        <w:rPr>
          <w:rFonts w:ascii="Arial" w:hAnsi="Arial" w:cs="Arial"/>
          <w:iCs/>
          <w:color w:val="000000" w:themeColor="text1"/>
          <w:sz w:val="22"/>
          <w:szCs w:val="22"/>
        </w:rPr>
        <w:t>O presente contrato se extingue quando vencido o prazo nele estipulado, independentemente de terem sido cumpridas ou não as obrigações de ambas as partes contraentes.</w:t>
      </w:r>
    </w:p>
    <w:p w14:paraId="0C606DC8" w14:textId="77777777" w:rsidR="00C421E9" w:rsidRPr="009A131D" w:rsidRDefault="00C421E9" w:rsidP="00780551">
      <w:pPr>
        <w:spacing w:line="276" w:lineRule="auto"/>
        <w:jc w:val="both"/>
        <w:rPr>
          <w:rFonts w:ascii="Arial" w:hAnsi="Arial" w:cs="Arial"/>
          <w:iCs/>
          <w:color w:val="000000" w:themeColor="text1"/>
          <w:sz w:val="22"/>
          <w:szCs w:val="22"/>
        </w:rPr>
      </w:pPr>
    </w:p>
    <w:p w14:paraId="6A6043EE" w14:textId="33E0ADA8"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P</w:t>
      </w:r>
      <w:r w:rsidRPr="009A131D">
        <w:rPr>
          <w:rFonts w:ascii="Arial" w:hAnsi="Arial" w:cs="Arial"/>
          <w:b/>
          <w:bCs/>
          <w:iCs/>
          <w:color w:val="000000" w:themeColor="text1"/>
          <w:sz w:val="22"/>
          <w:szCs w:val="22"/>
        </w:rPr>
        <w:t>rimeira</w:t>
      </w:r>
      <w:r w:rsidRPr="009A131D">
        <w:rPr>
          <w:rFonts w:ascii="Arial" w:hAnsi="Arial" w:cs="Arial"/>
          <w:iCs/>
          <w:color w:val="000000" w:themeColor="text1"/>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9A131D" w:rsidRDefault="00C421E9" w:rsidP="00780551">
      <w:pPr>
        <w:spacing w:line="276" w:lineRule="auto"/>
        <w:jc w:val="both"/>
        <w:rPr>
          <w:rFonts w:ascii="Arial" w:hAnsi="Arial" w:cs="Arial"/>
          <w:iCs/>
          <w:color w:val="000000" w:themeColor="text1"/>
          <w:sz w:val="22"/>
          <w:szCs w:val="22"/>
        </w:rPr>
      </w:pPr>
    </w:p>
    <w:p w14:paraId="486C5051" w14:textId="4703EDB9"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S</w:t>
      </w:r>
      <w:r w:rsidRPr="009A131D">
        <w:rPr>
          <w:rFonts w:ascii="Arial" w:hAnsi="Arial" w:cs="Arial"/>
          <w:b/>
          <w:bCs/>
          <w:iCs/>
          <w:color w:val="000000" w:themeColor="text1"/>
          <w:sz w:val="22"/>
          <w:szCs w:val="22"/>
        </w:rPr>
        <w:t>egunda</w:t>
      </w:r>
      <w:r w:rsidRPr="009A131D">
        <w:rPr>
          <w:rFonts w:ascii="Arial" w:hAnsi="Arial" w:cs="Arial"/>
          <w:iCs/>
          <w:color w:val="000000" w:themeColor="text1"/>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9A131D" w:rsidRDefault="00C421E9" w:rsidP="00780551">
      <w:pPr>
        <w:spacing w:line="276" w:lineRule="auto"/>
        <w:jc w:val="both"/>
        <w:rPr>
          <w:rFonts w:ascii="Arial" w:hAnsi="Arial" w:cs="Arial"/>
          <w:iCs/>
          <w:color w:val="000000" w:themeColor="text1"/>
          <w:sz w:val="22"/>
          <w:szCs w:val="22"/>
        </w:rPr>
      </w:pPr>
    </w:p>
    <w:p w14:paraId="2FEFF78E" w14:textId="7AFF4AC4"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T</w:t>
      </w:r>
      <w:r w:rsidRPr="009A131D">
        <w:rPr>
          <w:rFonts w:ascii="Arial" w:hAnsi="Arial" w:cs="Arial"/>
          <w:b/>
          <w:bCs/>
          <w:iCs/>
          <w:color w:val="000000" w:themeColor="text1"/>
          <w:sz w:val="22"/>
          <w:szCs w:val="22"/>
        </w:rPr>
        <w:t>erceira</w:t>
      </w:r>
      <w:r w:rsidRPr="009A131D">
        <w:rPr>
          <w:rFonts w:ascii="Arial" w:hAnsi="Arial" w:cs="Arial"/>
          <w:iCs/>
          <w:color w:val="000000" w:themeColor="text1"/>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0976F252" w14:textId="018D553A"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iCs/>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Q</w:t>
      </w:r>
      <w:r w:rsidRPr="009A131D">
        <w:rPr>
          <w:rFonts w:ascii="Arial" w:hAnsi="Arial" w:cs="Arial"/>
          <w:b/>
          <w:bCs/>
          <w:iCs/>
          <w:color w:val="000000" w:themeColor="text1"/>
          <w:sz w:val="22"/>
          <w:szCs w:val="22"/>
        </w:rPr>
        <w:t>uarta</w:t>
      </w:r>
      <w:r w:rsidRPr="009A131D">
        <w:rPr>
          <w:rFonts w:ascii="Arial" w:hAnsi="Arial" w:cs="Arial"/>
          <w:iCs/>
          <w:color w:val="000000" w:themeColor="text1"/>
          <w:sz w:val="22"/>
          <w:szCs w:val="22"/>
        </w:rPr>
        <w:t xml:space="preserve"> – </w:t>
      </w:r>
      <w:r w:rsidRPr="009A131D">
        <w:rPr>
          <w:rFonts w:ascii="Arial" w:hAnsi="Arial" w:cs="Arial"/>
          <w:color w:val="000000" w:themeColor="text1"/>
          <w:sz w:val="22"/>
          <w:szCs w:val="22"/>
        </w:rPr>
        <w:t xml:space="preserve">O contrato pode ser extinto antes de cumpridas as obrigações nele estipuladas, ou antes do prazo nele fixado, por algum dos motivos previstos no </w:t>
      </w:r>
      <w:hyperlink r:id="rId63" w:anchor="art137" w:history="1">
        <w:r w:rsidRPr="009A131D">
          <w:rPr>
            <w:rStyle w:val="Hyperlink"/>
            <w:rFonts w:ascii="Arial" w:hAnsi="Arial" w:cs="Arial"/>
            <w:color w:val="000000" w:themeColor="text1"/>
            <w:sz w:val="22"/>
            <w:szCs w:val="22"/>
            <w:u w:val="none"/>
          </w:rPr>
          <w:t>artigo 137 da Lei nº 14.133/21</w:t>
        </w:r>
      </w:hyperlink>
      <w:r w:rsidRPr="009A131D">
        <w:rPr>
          <w:rFonts w:ascii="Arial" w:hAnsi="Arial" w:cs="Arial"/>
          <w:color w:val="000000" w:themeColor="text1"/>
          <w:sz w:val="22"/>
          <w:szCs w:val="22"/>
        </w:rPr>
        <w:t xml:space="preserve">, bem como amigavelmente, assegurados o contraditório e a ampla defesa. Nesta hipótese, aplicam-se também os </w:t>
      </w:r>
      <w:hyperlink r:id="rId64" w:anchor="art138" w:history="1">
        <w:r w:rsidRPr="009A131D">
          <w:rPr>
            <w:rStyle w:val="Hyperlink"/>
            <w:rFonts w:ascii="Arial" w:hAnsi="Arial" w:cs="Arial"/>
            <w:color w:val="000000" w:themeColor="text1"/>
            <w:sz w:val="22"/>
            <w:szCs w:val="22"/>
            <w:u w:val="none"/>
          </w:rPr>
          <w:t>artigos 138 e 139</w:t>
        </w:r>
      </w:hyperlink>
      <w:r w:rsidRPr="009A131D">
        <w:rPr>
          <w:rFonts w:ascii="Arial" w:hAnsi="Arial" w:cs="Arial"/>
          <w:color w:val="000000" w:themeColor="text1"/>
          <w:sz w:val="22"/>
          <w:szCs w:val="22"/>
        </w:rPr>
        <w:t xml:space="preserve"> da mesma Lei.</w:t>
      </w:r>
    </w:p>
    <w:p w14:paraId="08BAD65B" w14:textId="77777777" w:rsidR="00BF7E69" w:rsidRPr="009A131D" w:rsidRDefault="00BF7E69" w:rsidP="00780551">
      <w:pPr>
        <w:spacing w:line="276" w:lineRule="auto"/>
        <w:jc w:val="both"/>
        <w:rPr>
          <w:color w:val="000000" w:themeColor="text1"/>
          <w:sz w:val="22"/>
          <w:szCs w:val="22"/>
        </w:rPr>
      </w:pPr>
    </w:p>
    <w:p w14:paraId="333AE23F" w14:textId="5A6C4CF7"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iCs/>
          <w:color w:val="000000" w:themeColor="text1"/>
          <w:sz w:val="22"/>
          <w:szCs w:val="22"/>
        </w:rPr>
        <w:t xml:space="preserve">Subcláusula </w:t>
      </w:r>
      <w:r w:rsidR="00A01727" w:rsidRPr="009A131D">
        <w:rPr>
          <w:b/>
          <w:bCs/>
          <w:iCs/>
          <w:color w:val="000000" w:themeColor="text1"/>
          <w:sz w:val="22"/>
          <w:szCs w:val="22"/>
        </w:rPr>
        <w:t>Q</w:t>
      </w:r>
      <w:r w:rsidRPr="009A131D">
        <w:rPr>
          <w:b/>
          <w:bCs/>
          <w:iCs/>
          <w:color w:val="000000" w:themeColor="text1"/>
          <w:sz w:val="22"/>
          <w:szCs w:val="22"/>
        </w:rPr>
        <w:t>uinta</w:t>
      </w:r>
      <w:r w:rsidRPr="009A131D">
        <w:rPr>
          <w:iCs/>
          <w:color w:val="000000" w:themeColor="text1"/>
          <w:sz w:val="22"/>
          <w:szCs w:val="22"/>
        </w:rPr>
        <w:t xml:space="preserve"> – </w:t>
      </w:r>
      <w:r w:rsidRPr="009A131D">
        <w:rPr>
          <w:color w:val="000000" w:themeColor="text1"/>
          <w:sz w:val="22"/>
          <w:szCs w:val="22"/>
        </w:rPr>
        <w:t>A alteração social ou a modificação da finalidade ou da estrutura da empresa não ensejará a rescisão se não restringir sua capacidade de concluir o contrato.</w:t>
      </w:r>
    </w:p>
    <w:p w14:paraId="75065609" w14:textId="77777777" w:rsidR="00C421E9" w:rsidRPr="009A131D" w:rsidRDefault="00C421E9" w:rsidP="00780551">
      <w:pPr>
        <w:pStyle w:val="Nivel3"/>
        <w:numPr>
          <w:ilvl w:val="0"/>
          <w:numId w:val="0"/>
        </w:numPr>
        <w:spacing w:before="0" w:after="0"/>
        <w:rPr>
          <w:color w:val="000000" w:themeColor="text1"/>
          <w:sz w:val="22"/>
          <w:szCs w:val="22"/>
        </w:rPr>
      </w:pPr>
    </w:p>
    <w:p w14:paraId="0F1F9E98" w14:textId="6705C6FD"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iCs/>
          <w:color w:val="000000" w:themeColor="text1"/>
          <w:sz w:val="22"/>
          <w:szCs w:val="22"/>
        </w:rPr>
        <w:t xml:space="preserve">Subcláusula </w:t>
      </w:r>
      <w:r w:rsidR="00A01727" w:rsidRPr="009A131D">
        <w:rPr>
          <w:b/>
          <w:bCs/>
          <w:iCs/>
          <w:color w:val="000000" w:themeColor="text1"/>
          <w:sz w:val="22"/>
          <w:szCs w:val="22"/>
        </w:rPr>
        <w:t>S</w:t>
      </w:r>
      <w:r w:rsidRPr="009A131D">
        <w:rPr>
          <w:b/>
          <w:bCs/>
          <w:iCs/>
          <w:color w:val="000000" w:themeColor="text1"/>
          <w:sz w:val="22"/>
          <w:szCs w:val="22"/>
        </w:rPr>
        <w:t>exta</w:t>
      </w:r>
      <w:r w:rsidRPr="009A131D">
        <w:rPr>
          <w:iCs/>
          <w:color w:val="000000" w:themeColor="text1"/>
          <w:sz w:val="22"/>
          <w:szCs w:val="22"/>
        </w:rPr>
        <w:t xml:space="preserve"> – </w:t>
      </w:r>
      <w:r w:rsidRPr="009A131D">
        <w:rPr>
          <w:color w:val="000000" w:themeColor="text1"/>
          <w:sz w:val="22"/>
          <w:szCs w:val="22"/>
        </w:rPr>
        <w:t>Se a operação implicar mudança da pessoa jurídica Contratada, deverá ser formalizado termo aditivo para alteração subjetiva.</w:t>
      </w:r>
    </w:p>
    <w:p w14:paraId="4B13E27E" w14:textId="77777777" w:rsidR="00C421E9" w:rsidRPr="009A131D" w:rsidRDefault="00C421E9" w:rsidP="00780551">
      <w:pPr>
        <w:pStyle w:val="Nivel3"/>
        <w:numPr>
          <w:ilvl w:val="0"/>
          <w:numId w:val="0"/>
        </w:numPr>
        <w:spacing w:before="0" w:after="0"/>
        <w:rPr>
          <w:color w:val="000000" w:themeColor="text1"/>
          <w:sz w:val="22"/>
          <w:szCs w:val="22"/>
        </w:rPr>
      </w:pPr>
    </w:p>
    <w:p w14:paraId="54E4DB3B" w14:textId="46EB2D76" w:rsidR="00C421E9" w:rsidRPr="009A131D" w:rsidRDefault="00C421E9" w:rsidP="00780551">
      <w:pPr>
        <w:pStyle w:val="Nivel3"/>
        <w:numPr>
          <w:ilvl w:val="0"/>
          <w:numId w:val="0"/>
        </w:numPr>
        <w:spacing w:before="0" w:after="0"/>
        <w:rPr>
          <w:color w:val="000000" w:themeColor="text1"/>
          <w:sz w:val="22"/>
          <w:szCs w:val="22"/>
        </w:rPr>
      </w:pPr>
      <w:r w:rsidRPr="009A131D">
        <w:rPr>
          <w:color w:val="000000" w:themeColor="text1"/>
          <w:sz w:val="22"/>
          <w:szCs w:val="22"/>
        </w:rPr>
        <w:tab/>
      </w:r>
      <w:r w:rsidRPr="009A131D">
        <w:rPr>
          <w:b/>
          <w:bCs/>
          <w:color w:val="000000" w:themeColor="text1"/>
          <w:sz w:val="22"/>
          <w:szCs w:val="22"/>
        </w:rPr>
        <w:t xml:space="preserve">Subcláusula </w:t>
      </w:r>
      <w:r w:rsidR="00A01727" w:rsidRPr="009A131D">
        <w:rPr>
          <w:b/>
          <w:bCs/>
          <w:color w:val="000000" w:themeColor="text1"/>
          <w:sz w:val="22"/>
          <w:szCs w:val="22"/>
        </w:rPr>
        <w:t>S</w:t>
      </w:r>
      <w:r w:rsidRPr="009A131D">
        <w:rPr>
          <w:b/>
          <w:bCs/>
          <w:color w:val="000000" w:themeColor="text1"/>
          <w:sz w:val="22"/>
          <w:szCs w:val="22"/>
        </w:rPr>
        <w:t>étima</w:t>
      </w:r>
      <w:r w:rsidRPr="009A131D">
        <w:rPr>
          <w:color w:val="000000" w:themeColor="text1"/>
          <w:sz w:val="22"/>
          <w:szCs w:val="22"/>
        </w:rPr>
        <w:t xml:space="preserve"> – O termo de rescisão, sempre que possível, será precedido de:</w:t>
      </w:r>
    </w:p>
    <w:p w14:paraId="6ABB5001" w14:textId="77777777" w:rsidR="00C421E9" w:rsidRPr="009A131D" w:rsidRDefault="00C421E9" w:rsidP="00780551">
      <w:pPr>
        <w:pStyle w:val="Nivel3"/>
        <w:numPr>
          <w:ilvl w:val="0"/>
          <w:numId w:val="7"/>
        </w:numPr>
        <w:tabs>
          <w:tab w:val="left" w:pos="1843"/>
        </w:tabs>
        <w:spacing w:before="0" w:after="0"/>
        <w:ind w:left="1412" w:firstLine="0"/>
        <w:rPr>
          <w:color w:val="000000" w:themeColor="text1"/>
          <w:sz w:val="22"/>
          <w:szCs w:val="22"/>
        </w:rPr>
      </w:pPr>
      <w:r w:rsidRPr="009A131D">
        <w:rPr>
          <w:color w:val="000000" w:themeColor="text1"/>
          <w:sz w:val="22"/>
          <w:szCs w:val="22"/>
        </w:rPr>
        <w:t>Balanço dos eventos contratuais já cumpridos ou parcialmente cumpridos;</w:t>
      </w:r>
    </w:p>
    <w:p w14:paraId="2EF933F2" w14:textId="77777777" w:rsidR="00C421E9" w:rsidRPr="009A131D" w:rsidRDefault="00C421E9" w:rsidP="00780551">
      <w:pPr>
        <w:pStyle w:val="Nivel3"/>
        <w:numPr>
          <w:ilvl w:val="0"/>
          <w:numId w:val="7"/>
        </w:numPr>
        <w:tabs>
          <w:tab w:val="left" w:pos="1843"/>
        </w:tabs>
        <w:spacing w:before="0" w:after="0"/>
        <w:ind w:left="1412" w:firstLine="0"/>
        <w:rPr>
          <w:color w:val="000000" w:themeColor="text1"/>
          <w:sz w:val="22"/>
          <w:szCs w:val="22"/>
        </w:rPr>
      </w:pPr>
      <w:r w:rsidRPr="009A131D">
        <w:rPr>
          <w:color w:val="000000" w:themeColor="text1"/>
          <w:sz w:val="22"/>
          <w:szCs w:val="22"/>
        </w:rPr>
        <w:t>Relação dos pagamentos já efetuados e ainda devidos;</w:t>
      </w:r>
    </w:p>
    <w:p w14:paraId="294A8EE0" w14:textId="77777777" w:rsidR="00C421E9" w:rsidRPr="009A131D" w:rsidRDefault="00C421E9" w:rsidP="00780551">
      <w:pPr>
        <w:pStyle w:val="Nivel3"/>
        <w:numPr>
          <w:ilvl w:val="0"/>
          <w:numId w:val="7"/>
        </w:numPr>
        <w:tabs>
          <w:tab w:val="left" w:pos="1843"/>
        </w:tabs>
        <w:spacing w:before="0" w:after="0"/>
        <w:ind w:left="1412" w:firstLine="0"/>
        <w:rPr>
          <w:color w:val="000000" w:themeColor="text1"/>
          <w:sz w:val="22"/>
          <w:szCs w:val="22"/>
        </w:rPr>
      </w:pPr>
      <w:r w:rsidRPr="009A131D">
        <w:rPr>
          <w:color w:val="000000" w:themeColor="text1"/>
          <w:sz w:val="22"/>
          <w:szCs w:val="22"/>
        </w:rPr>
        <w:t>Indenizações e multas.</w:t>
      </w:r>
    </w:p>
    <w:p w14:paraId="2C57F78D" w14:textId="77777777" w:rsidR="00C421E9" w:rsidRPr="009A131D" w:rsidRDefault="00C421E9" w:rsidP="00780551">
      <w:pPr>
        <w:pStyle w:val="Nivel2"/>
        <w:numPr>
          <w:ilvl w:val="0"/>
          <w:numId w:val="0"/>
        </w:numPr>
        <w:spacing w:before="0" w:after="0"/>
        <w:rPr>
          <w:color w:val="000000" w:themeColor="text1"/>
          <w:sz w:val="22"/>
          <w:szCs w:val="22"/>
        </w:rPr>
      </w:pPr>
    </w:p>
    <w:p w14:paraId="0C95A5A9" w14:textId="77777777" w:rsidR="00FB042F" w:rsidRPr="009A131D" w:rsidRDefault="00C421E9" w:rsidP="00780551">
      <w:pPr>
        <w:spacing w:line="276" w:lineRule="auto"/>
        <w:jc w:val="both"/>
        <w:rPr>
          <w:rStyle w:val="Hyperlink"/>
          <w:rFonts w:ascii="Arial" w:hAnsi="Arial" w:cs="Arial"/>
          <w:color w:val="000000" w:themeColor="text1"/>
          <w:sz w:val="22"/>
          <w:szCs w:val="22"/>
          <w:u w:val="none"/>
        </w:rPr>
      </w:pPr>
      <w:r w:rsidRPr="009A131D">
        <w:rPr>
          <w:rFonts w:ascii="Arial" w:hAnsi="Arial" w:cs="Arial"/>
          <w:color w:val="000000" w:themeColor="text1"/>
          <w:sz w:val="22"/>
          <w:szCs w:val="22"/>
        </w:rPr>
        <w:tab/>
      </w:r>
      <w:r w:rsidRPr="009A131D">
        <w:rPr>
          <w:rFonts w:ascii="Arial" w:hAnsi="Arial" w:cs="Arial"/>
          <w:b/>
          <w:bCs/>
          <w:iCs/>
          <w:color w:val="000000" w:themeColor="text1"/>
          <w:sz w:val="22"/>
          <w:szCs w:val="22"/>
        </w:rPr>
        <w:t xml:space="preserve">Subcláusula </w:t>
      </w:r>
      <w:r w:rsidR="00A01727" w:rsidRPr="009A131D">
        <w:rPr>
          <w:rFonts w:ascii="Arial" w:hAnsi="Arial" w:cs="Arial"/>
          <w:b/>
          <w:bCs/>
          <w:iCs/>
          <w:color w:val="000000" w:themeColor="text1"/>
          <w:sz w:val="22"/>
          <w:szCs w:val="22"/>
        </w:rPr>
        <w:t>O</w:t>
      </w:r>
      <w:r w:rsidRPr="009A131D">
        <w:rPr>
          <w:rFonts w:ascii="Arial" w:hAnsi="Arial" w:cs="Arial"/>
          <w:b/>
          <w:bCs/>
          <w:iCs/>
          <w:color w:val="000000" w:themeColor="text1"/>
          <w:sz w:val="22"/>
          <w:szCs w:val="22"/>
        </w:rPr>
        <w:t>itava</w:t>
      </w:r>
      <w:r w:rsidRPr="009A131D">
        <w:rPr>
          <w:rFonts w:ascii="Arial" w:hAnsi="Arial" w:cs="Arial"/>
          <w:iCs/>
          <w:color w:val="000000" w:themeColor="text1"/>
          <w:sz w:val="22"/>
          <w:szCs w:val="22"/>
        </w:rPr>
        <w:t xml:space="preserve"> – </w:t>
      </w:r>
      <w:r w:rsidRPr="009A131D">
        <w:rPr>
          <w:rFonts w:ascii="Arial" w:hAnsi="Arial" w:cs="Arial"/>
          <w:color w:val="000000" w:themeColor="text1"/>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9A131D">
          <w:rPr>
            <w:rStyle w:val="Hyperlink"/>
            <w:rFonts w:ascii="Arial" w:hAnsi="Arial" w:cs="Arial"/>
            <w:color w:val="000000" w:themeColor="text1"/>
            <w:sz w:val="22"/>
            <w:szCs w:val="22"/>
            <w:u w:val="none"/>
          </w:rPr>
          <w:t xml:space="preserve">art. 131, </w:t>
        </w:r>
        <w:r w:rsidRPr="009A131D">
          <w:rPr>
            <w:rStyle w:val="Hyperlink"/>
            <w:rFonts w:ascii="Arial" w:hAnsi="Arial" w:cs="Arial"/>
            <w:i/>
            <w:iCs/>
            <w:color w:val="000000" w:themeColor="text1"/>
            <w:sz w:val="22"/>
            <w:szCs w:val="22"/>
            <w:u w:val="none"/>
          </w:rPr>
          <w:t xml:space="preserve">caput, </w:t>
        </w:r>
        <w:r w:rsidRPr="009A131D">
          <w:rPr>
            <w:rStyle w:val="Hyperlink"/>
            <w:rFonts w:ascii="Arial" w:hAnsi="Arial" w:cs="Arial"/>
            <w:color w:val="000000" w:themeColor="text1"/>
            <w:sz w:val="22"/>
            <w:szCs w:val="22"/>
            <w:u w:val="none"/>
          </w:rPr>
          <w:t>da Lei n.º 14.133, de 2021).</w:t>
        </w:r>
      </w:hyperlink>
    </w:p>
    <w:p w14:paraId="35230052" w14:textId="77777777" w:rsidR="00CE2ACD" w:rsidRPr="009A131D" w:rsidRDefault="00CE2ACD" w:rsidP="00780551">
      <w:pPr>
        <w:spacing w:line="276" w:lineRule="auto"/>
        <w:jc w:val="both"/>
        <w:rPr>
          <w:rFonts w:ascii="Arial" w:hAnsi="Arial" w:cs="Arial"/>
          <w:color w:val="000000" w:themeColor="text1"/>
          <w:sz w:val="22"/>
          <w:szCs w:val="22"/>
        </w:rPr>
      </w:pPr>
    </w:p>
    <w:p w14:paraId="547F50F2" w14:textId="77777777" w:rsidR="00396707" w:rsidRPr="009A131D" w:rsidRDefault="00396707" w:rsidP="00780551">
      <w:pPr>
        <w:spacing w:line="276" w:lineRule="auto"/>
        <w:jc w:val="both"/>
        <w:rPr>
          <w:rFonts w:ascii="Arial" w:hAnsi="Arial" w:cs="Arial"/>
          <w:color w:val="000000" w:themeColor="text1"/>
          <w:sz w:val="22"/>
          <w:szCs w:val="22"/>
        </w:rPr>
      </w:pPr>
    </w:p>
    <w:p w14:paraId="4E43808A" w14:textId="77777777" w:rsidR="00396707" w:rsidRPr="009A131D" w:rsidRDefault="00396707" w:rsidP="00780551">
      <w:pPr>
        <w:spacing w:line="276" w:lineRule="auto"/>
        <w:jc w:val="both"/>
        <w:rPr>
          <w:rFonts w:ascii="Arial" w:hAnsi="Arial" w:cs="Arial"/>
          <w:color w:val="000000" w:themeColor="text1"/>
          <w:sz w:val="22"/>
          <w:szCs w:val="22"/>
        </w:rPr>
      </w:pPr>
    </w:p>
    <w:p w14:paraId="3BDACB3F" w14:textId="77777777" w:rsidR="00396707" w:rsidRPr="009A131D" w:rsidRDefault="00396707" w:rsidP="00780551">
      <w:pPr>
        <w:spacing w:line="276" w:lineRule="auto"/>
        <w:jc w:val="both"/>
        <w:rPr>
          <w:rFonts w:ascii="Arial" w:hAnsi="Arial" w:cs="Arial"/>
          <w:color w:val="000000" w:themeColor="text1"/>
          <w:sz w:val="22"/>
          <w:szCs w:val="22"/>
        </w:rPr>
      </w:pPr>
    </w:p>
    <w:p w14:paraId="5FB8CF84" w14:textId="6820FFD9"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SEGUNDA – DAS ALTERAÇÕES</w:t>
      </w:r>
    </w:p>
    <w:p w14:paraId="55040C63" w14:textId="77777777" w:rsidR="0090045E" w:rsidRPr="009A131D" w:rsidRDefault="0090045E" w:rsidP="00780551">
      <w:pPr>
        <w:spacing w:line="276" w:lineRule="auto"/>
        <w:jc w:val="both"/>
        <w:rPr>
          <w:rFonts w:ascii="Arial" w:hAnsi="Arial" w:cs="Arial"/>
          <w:b/>
          <w:color w:val="000000" w:themeColor="text1"/>
          <w:sz w:val="22"/>
          <w:szCs w:val="22"/>
        </w:rPr>
      </w:pPr>
    </w:p>
    <w:p w14:paraId="5A93C1FE"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 xml:space="preserve">Eventuais alterações contratuais reger-se-ão pela disciplina dos </w:t>
      </w:r>
      <w:hyperlink r:id="rId66" w:anchor="art124" w:history="1">
        <w:r w:rsidRPr="009A131D">
          <w:rPr>
            <w:rStyle w:val="Hyperlink"/>
            <w:rFonts w:ascii="Arial" w:hAnsi="Arial" w:cs="Arial"/>
            <w:color w:val="000000" w:themeColor="text1"/>
            <w:sz w:val="22"/>
            <w:szCs w:val="22"/>
            <w:u w:val="none"/>
          </w:rPr>
          <w:t>arts. 124 e seguintes da Lei nº 14.133, de 2021</w:t>
        </w:r>
      </w:hyperlink>
      <w:r w:rsidRPr="009A131D">
        <w:rPr>
          <w:rFonts w:ascii="Arial" w:hAnsi="Arial" w:cs="Arial"/>
          <w:color w:val="000000" w:themeColor="text1"/>
          <w:sz w:val="22"/>
          <w:szCs w:val="22"/>
        </w:rPr>
        <w:t>.</w:t>
      </w:r>
    </w:p>
    <w:p w14:paraId="718602B0" w14:textId="77777777" w:rsidR="00C421E9" w:rsidRPr="009A131D" w:rsidRDefault="00C421E9" w:rsidP="00780551">
      <w:pPr>
        <w:spacing w:line="276" w:lineRule="auto"/>
        <w:jc w:val="both"/>
        <w:rPr>
          <w:rFonts w:ascii="Arial" w:hAnsi="Arial" w:cs="Arial"/>
          <w:color w:val="000000" w:themeColor="text1"/>
          <w:sz w:val="22"/>
          <w:szCs w:val="22"/>
        </w:rPr>
      </w:pPr>
    </w:p>
    <w:p w14:paraId="3D221CD6" w14:textId="42AFAF08"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A01727" w:rsidRPr="009A131D">
        <w:rPr>
          <w:rFonts w:ascii="Arial" w:hAnsi="Arial" w:cs="Arial"/>
          <w:b/>
          <w:bCs/>
          <w:color w:val="000000" w:themeColor="text1"/>
          <w:sz w:val="22"/>
          <w:szCs w:val="22"/>
        </w:rPr>
        <w:t>P</w:t>
      </w:r>
      <w:r w:rsidRPr="009A131D">
        <w:rPr>
          <w:rFonts w:ascii="Arial" w:hAnsi="Arial" w:cs="Arial"/>
          <w:b/>
          <w:bCs/>
          <w:color w:val="000000" w:themeColor="text1"/>
          <w:sz w:val="22"/>
          <w:szCs w:val="22"/>
        </w:rPr>
        <w:t>rimeira</w:t>
      </w:r>
      <w:r w:rsidRPr="009A131D">
        <w:rPr>
          <w:rFonts w:ascii="Arial" w:hAnsi="Arial" w:cs="Arial"/>
          <w:color w:val="000000" w:themeColor="text1"/>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9A131D" w:rsidRDefault="00C421E9" w:rsidP="00780551">
      <w:pPr>
        <w:spacing w:line="276" w:lineRule="auto"/>
        <w:jc w:val="both"/>
        <w:rPr>
          <w:rFonts w:ascii="Arial" w:hAnsi="Arial" w:cs="Arial"/>
          <w:color w:val="000000" w:themeColor="text1"/>
          <w:sz w:val="22"/>
          <w:szCs w:val="22"/>
        </w:rPr>
      </w:pPr>
    </w:p>
    <w:p w14:paraId="39AD6B13" w14:textId="23D66F1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r>
      <w:r w:rsidRPr="009A131D">
        <w:rPr>
          <w:rFonts w:ascii="Arial" w:hAnsi="Arial" w:cs="Arial"/>
          <w:b/>
          <w:bCs/>
          <w:color w:val="000000" w:themeColor="text1"/>
          <w:sz w:val="22"/>
          <w:szCs w:val="22"/>
        </w:rPr>
        <w:t xml:space="preserve">Subcláusula </w:t>
      </w:r>
      <w:r w:rsidR="00A01727" w:rsidRPr="009A131D">
        <w:rPr>
          <w:rFonts w:ascii="Arial" w:hAnsi="Arial" w:cs="Arial"/>
          <w:b/>
          <w:bCs/>
          <w:color w:val="000000" w:themeColor="text1"/>
          <w:sz w:val="22"/>
          <w:szCs w:val="22"/>
        </w:rPr>
        <w:t>S</w:t>
      </w:r>
      <w:r w:rsidRPr="009A131D">
        <w:rPr>
          <w:rFonts w:ascii="Arial" w:hAnsi="Arial" w:cs="Arial"/>
          <w:b/>
          <w:bCs/>
          <w:color w:val="000000" w:themeColor="text1"/>
          <w:sz w:val="22"/>
          <w:szCs w:val="22"/>
        </w:rPr>
        <w:t>egunda</w:t>
      </w:r>
      <w:r w:rsidRPr="009A131D">
        <w:rPr>
          <w:rFonts w:ascii="Arial" w:hAnsi="Arial" w:cs="Arial"/>
          <w:color w:val="000000" w:themeColor="text1"/>
          <w:sz w:val="22"/>
          <w:szCs w:val="22"/>
        </w:rPr>
        <w:t xml:space="preserve"> – Registros que não caracterizam alteração do contrato podem ser realizados por simples apostila, dispensada a celebração de termo aditivo, na forma do </w:t>
      </w:r>
      <w:hyperlink r:id="rId67" w:anchor="art136" w:history="1">
        <w:r w:rsidRPr="009A131D">
          <w:rPr>
            <w:rStyle w:val="Hyperlink"/>
            <w:rFonts w:ascii="Arial" w:hAnsi="Arial" w:cs="Arial"/>
            <w:color w:val="000000" w:themeColor="text1"/>
            <w:sz w:val="22"/>
            <w:szCs w:val="22"/>
            <w:u w:val="none"/>
          </w:rPr>
          <w:t>art. 136 da Lei nº 14.133, de 2021</w:t>
        </w:r>
      </w:hyperlink>
      <w:r w:rsidRPr="009A131D">
        <w:rPr>
          <w:rFonts w:ascii="Arial" w:hAnsi="Arial" w:cs="Arial"/>
          <w:color w:val="000000" w:themeColor="text1"/>
          <w:sz w:val="22"/>
          <w:szCs w:val="22"/>
        </w:rPr>
        <w:t>.</w:t>
      </w:r>
    </w:p>
    <w:p w14:paraId="4CF18F7E" w14:textId="77777777" w:rsidR="00C421E9" w:rsidRPr="009A131D" w:rsidRDefault="00C421E9" w:rsidP="00780551">
      <w:pPr>
        <w:spacing w:line="276" w:lineRule="auto"/>
        <w:jc w:val="both"/>
        <w:rPr>
          <w:rFonts w:ascii="Arial" w:hAnsi="Arial" w:cs="Arial"/>
          <w:color w:val="000000" w:themeColor="text1"/>
          <w:sz w:val="22"/>
          <w:szCs w:val="22"/>
        </w:rPr>
      </w:pPr>
    </w:p>
    <w:p w14:paraId="6A1ABB93" w14:textId="175C02AA"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TERCEIRA – LEGISLAÇÃO APLICÁVEL</w:t>
      </w:r>
    </w:p>
    <w:p w14:paraId="3FDEFF49" w14:textId="77777777" w:rsidR="0090045E" w:rsidRPr="009A131D" w:rsidRDefault="0090045E" w:rsidP="00780551">
      <w:pPr>
        <w:spacing w:line="276" w:lineRule="auto"/>
        <w:jc w:val="both"/>
        <w:rPr>
          <w:rFonts w:ascii="Arial" w:hAnsi="Arial" w:cs="Arial"/>
          <w:b/>
          <w:color w:val="000000" w:themeColor="text1"/>
          <w:sz w:val="22"/>
          <w:szCs w:val="22"/>
        </w:rPr>
      </w:pPr>
    </w:p>
    <w:p w14:paraId="356A1E3B"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7B90B16A" w14:textId="77777777" w:rsidR="0090045E" w:rsidRPr="009A131D" w:rsidRDefault="0090045E" w:rsidP="00780551">
      <w:pPr>
        <w:spacing w:line="276" w:lineRule="auto"/>
        <w:jc w:val="both"/>
        <w:rPr>
          <w:rFonts w:ascii="Arial" w:hAnsi="Arial" w:cs="Arial"/>
          <w:b/>
          <w:color w:val="000000" w:themeColor="text1"/>
          <w:sz w:val="22"/>
          <w:szCs w:val="22"/>
        </w:rPr>
      </w:pPr>
    </w:p>
    <w:p w14:paraId="512F92B6" w14:textId="66704194"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QUARTA – DA INTEGRIDADE E DAS MEDIDAS ANTICORRUPÇÃO</w:t>
      </w:r>
    </w:p>
    <w:p w14:paraId="049E2DE4" w14:textId="77777777" w:rsidR="0090045E" w:rsidRPr="009A131D" w:rsidRDefault="0090045E" w:rsidP="00780551">
      <w:pPr>
        <w:spacing w:line="276" w:lineRule="auto"/>
        <w:jc w:val="both"/>
        <w:rPr>
          <w:rFonts w:ascii="Arial" w:hAnsi="Arial" w:cs="Arial"/>
          <w:b/>
          <w:color w:val="000000" w:themeColor="text1"/>
          <w:sz w:val="22"/>
          <w:szCs w:val="22"/>
        </w:rPr>
      </w:pPr>
    </w:p>
    <w:p w14:paraId="36E4804D"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t>Subcláusula Primeira</w:t>
      </w:r>
      <w:r w:rsidRPr="009A131D">
        <w:rPr>
          <w:rFonts w:ascii="Arial" w:hAnsi="Arial" w:cs="Arial"/>
          <w:color w:val="000000" w:themeColor="text1"/>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9A131D" w:rsidRDefault="00C421E9" w:rsidP="00780551">
      <w:pPr>
        <w:spacing w:line="276" w:lineRule="auto"/>
        <w:jc w:val="both"/>
        <w:rPr>
          <w:rFonts w:ascii="Arial" w:hAnsi="Arial" w:cs="Arial"/>
          <w:color w:val="000000" w:themeColor="text1"/>
          <w:sz w:val="22"/>
          <w:szCs w:val="22"/>
        </w:rPr>
      </w:pPr>
    </w:p>
    <w:p w14:paraId="5A835830" w14:textId="77777777" w:rsidR="00C421E9" w:rsidRPr="009A131D" w:rsidRDefault="00C421E9" w:rsidP="00780551">
      <w:pPr>
        <w:spacing w:line="276" w:lineRule="auto"/>
        <w:jc w:val="both"/>
        <w:rPr>
          <w:rFonts w:ascii="Arial" w:hAnsi="Arial" w:cs="Arial"/>
          <w:iCs/>
          <w:color w:val="000000" w:themeColor="text1"/>
          <w:sz w:val="22"/>
          <w:szCs w:val="22"/>
        </w:rPr>
      </w:pPr>
      <w:r w:rsidRPr="009A131D">
        <w:rPr>
          <w:rFonts w:ascii="Arial" w:hAnsi="Arial" w:cs="Arial"/>
          <w:color w:val="000000" w:themeColor="text1"/>
          <w:sz w:val="22"/>
          <w:szCs w:val="22"/>
        </w:rPr>
        <w:tab/>
      </w:r>
      <w:r w:rsidRPr="009A131D">
        <w:rPr>
          <w:rFonts w:ascii="Arial" w:hAnsi="Arial" w:cs="Arial"/>
          <w:b/>
          <w:color w:val="000000" w:themeColor="text1"/>
          <w:sz w:val="22"/>
          <w:szCs w:val="22"/>
        </w:rPr>
        <w:t xml:space="preserve">Subcláusula Segunda </w:t>
      </w:r>
      <w:r w:rsidRPr="009A131D">
        <w:rPr>
          <w:rFonts w:ascii="Arial" w:hAnsi="Arial" w:cs="Arial"/>
          <w:color w:val="000000" w:themeColor="text1"/>
          <w:sz w:val="22"/>
          <w:szCs w:val="22"/>
        </w:rPr>
        <w:t xml:space="preserve">– </w:t>
      </w:r>
      <w:r w:rsidRPr="009A131D">
        <w:rPr>
          <w:rFonts w:ascii="Arial" w:hAnsi="Arial" w:cs="Arial"/>
          <w:iCs/>
          <w:color w:val="000000" w:themeColor="text1"/>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9A131D" w:rsidRDefault="00C421E9" w:rsidP="00780551">
      <w:pPr>
        <w:widowControl w:val="0"/>
        <w:spacing w:line="276" w:lineRule="auto"/>
        <w:jc w:val="both"/>
        <w:rPr>
          <w:rFonts w:ascii="Arial" w:hAnsi="Arial" w:cs="Arial"/>
          <w:color w:val="000000" w:themeColor="text1"/>
          <w:sz w:val="22"/>
          <w:szCs w:val="22"/>
        </w:rPr>
      </w:pPr>
    </w:p>
    <w:p w14:paraId="5E471B14" w14:textId="78F329DD"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QUINTA – CASOS OMISSOS</w:t>
      </w:r>
    </w:p>
    <w:p w14:paraId="2399F4F4" w14:textId="77777777" w:rsidR="0090045E" w:rsidRPr="009A131D" w:rsidRDefault="0090045E" w:rsidP="00780551">
      <w:pPr>
        <w:spacing w:line="276" w:lineRule="auto"/>
        <w:jc w:val="both"/>
        <w:rPr>
          <w:rFonts w:ascii="Arial" w:hAnsi="Arial" w:cs="Arial"/>
          <w:b/>
          <w:color w:val="000000" w:themeColor="text1"/>
          <w:sz w:val="22"/>
          <w:szCs w:val="22"/>
        </w:rPr>
      </w:pPr>
    </w:p>
    <w:p w14:paraId="68E6B451" w14:textId="1AD020A2"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 xml:space="preserve">Os casos omissos serão decididos pelo Contratante, segundo as disposições contidas na </w:t>
      </w:r>
      <w:hyperlink r:id="rId68" w:history="1">
        <w:r w:rsidRPr="009A131D">
          <w:rPr>
            <w:rStyle w:val="Hyperlink"/>
            <w:rFonts w:ascii="Arial" w:hAnsi="Arial" w:cs="Arial"/>
            <w:color w:val="000000" w:themeColor="text1"/>
            <w:sz w:val="22"/>
            <w:szCs w:val="22"/>
            <w:u w:val="none"/>
          </w:rPr>
          <w:t>Lei nº 14.133/2021</w:t>
        </w:r>
      </w:hyperlink>
      <w:r w:rsidRPr="009A131D">
        <w:rPr>
          <w:rFonts w:ascii="Arial" w:hAnsi="Arial" w:cs="Arial"/>
          <w:color w:val="000000" w:themeColor="text1"/>
          <w:sz w:val="22"/>
          <w:szCs w:val="22"/>
        </w:rPr>
        <w:t xml:space="preserve">, e demais normas federais aplicáveis e, subsidiariamente, segundo as disposições contidas na </w:t>
      </w:r>
      <w:hyperlink r:id="rId69" w:history="1">
        <w:r w:rsidRPr="009A131D">
          <w:rPr>
            <w:rStyle w:val="Hyperlink"/>
            <w:rFonts w:ascii="Arial" w:hAnsi="Arial" w:cs="Arial"/>
            <w:color w:val="000000" w:themeColor="text1"/>
            <w:sz w:val="22"/>
            <w:szCs w:val="22"/>
            <w:u w:val="none"/>
          </w:rPr>
          <w:t>Lei nº 8.078, de 1990 – Código de Defesa do Consumidor</w:t>
        </w:r>
      </w:hyperlink>
      <w:r w:rsidRPr="009A131D">
        <w:rPr>
          <w:rFonts w:ascii="Arial" w:hAnsi="Arial" w:cs="Arial"/>
          <w:color w:val="000000" w:themeColor="text1"/>
          <w:sz w:val="22"/>
          <w:szCs w:val="22"/>
        </w:rPr>
        <w:t xml:space="preserve"> – e normas e princípios gerais dos contratos</w:t>
      </w:r>
      <w:r w:rsidR="002E59E6" w:rsidRPr="009A131D">
        <w:rPr>
          <w:rFonts w:ascii="Arial" w:hAnsi="Arial" w:cs="Arial"/>
          <w:color w:val="000000" w:themeColor="text1"/>
          <w:sz w:val="22"/>
          <w:szCs w:val="22"/>
        </w:rPr>
        <w:t>.</w:t>
      </w:r>
    </w:p>
    <w:p w14:paraId="2C5801D5" w14:textId="77777777" w:rsidR="00FB042F" w:rsidRPr="009A131D" w:rsidRDefault="00FB042F" w:rsidP="00780551">
      <w:pPr>
        <w:spacing w:line="276" w:lineRule="auto"/>
        <w:jc w:val="both"/>
        <w:rPr>
          <w:rFonts w:ascii="Arial" w:hAnsi="Arial" w:cs="Arial"/>
          <w:color w:val="000000" w:themeColor="text1"/>
          <w:sz w:val="22"/>
          <w:szCs w:val="22"/>
        </w:rPr>
      </w:pPr>
    </w:p>
    <w:p w14:paraId="3C000097" w14:textId="77777777" w:rsidR="00396707" w:rsidRPr="009A131D" w:rsidRDefault="00396707" w:rsidP="00780551">
      <w:pPr>
        <w:spacing w:line="276" w:lineRule="auto"/>
        <w:jc w:val="both"/>
        <w:rPr>
          <w:rFonts w:ascii="Arial" w:hAnsi="Arial" w:cs="Arial"/>
          <w:color w:val="000000" w:themeColor="text1"/>
          <w:sz w:val="22"/>
          <w:szCs w:val="22"/>
        </w:rPr>
      </w:pPr>
    </w:p>
    <w:p w14:paraId="54BFAC03" w14:textId="77777777" w:rsidR="00396707" w:rsidRPr="009A131D" w:rsidRDefault="00396707" w:rsidP="00780551">
      <w:pPr>
        <w:spacing w:line="276" w:lineRule="auto"/>
        <w:jc w:val="both"/>
        <w:rPr>
          <w:rFonts w:ascii="Arial" w:hAnsi="Arial" w:cs="Arial"/>
          <w:color w:val="000000" w:themeColor="text1"/>
          <w:sz w:val="22"/>
          <w:szCs w:val="22"/>
        </w:rPr>
      </w:pPr>
    </w:p>
    <w:p w14:paraId="638F8AE3" w14:textId="6456FD3F"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SEXTA – PUBLICIDADE</w:t>
      </w:r>
    </w:p>
    <w:p w14:paraId="783E3419" w14:textId="77777777" w:rsidR="0090045E" w:rsidRPr="009A131D" w:rsidRDefault="0090045E" w:rsidP="00780551">
      <w:pPr>
        <w:spacing w:line="276" w:lineRule="auto"/>
        <w:jc w:val="both"/>
        <w:rPr>
          <w:rFonts w:ascii="Arial" w:hAnsi="Arial" w:cs="Arial"/>
          <w:b/>
          <w:color w:val="000000" w:themeColor="text1"/>
          <w:sz w:val="22"/>
          <w:szCs w:val="22"/>
        </w:rPr>
      </w:pPr>
    </w:p>
    <w:p w14:paraId="31D59AAA" w14:textId="3D80AE55" w:rsidR="00A01727"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 xml:space="preserve">Incumbirá ao Contratante divulgar o presente instrumento no Portal Nacional de Contratações Públicas (PNCP), na forma prevista no </w:t>
      </w:r>
      <w:hyperlink r:id="rId70" w:anchor="art94" w:history="1">
        <w:r w:rsidRPr="009A131D">
          <w:rPr>
            <w:rStyle w:val="Hyperlink"/>
            <w:rFonts w:ascii="Arial" w:hAnsi="Arial" w:cs="Arial"/>
            <w:color w:val="000000" w:themeColor="text1"/>
            <w:sz w:val="22"/>
            <w:szCs w:val="22"/>
            <w:u w:val="none"/>
          </w:rPr>
          <w:t>art. 94 da Lei 14.133, de 2021</w:t>
        </w:r>
      </w:hyperlink>
      <w:r w:rsidRPr="009A131D">
        <w:rPr>
          <w:rFonts w:ascii="Arial" w:hAnsi="Arial" w:cs="Arial"/>
          <w:color w:val="000000" w:themeColor="text1"/>
          <w:sz w:val="22"/>
          <w:szCs w:val="22"/>
        </w:rPr>
        <w:t xml:space="preserve">, bem como no respectivo sítio oficial na Internet, em atenção ao </w:t>
      </w:r>
      <w:hyperlink r:id="rId71" w:anchor="art8§2" w:history="1">
        <w:r w:rsidRPr="009A131D">
          <w:rPr>
            <w:rStyle w:val="Hyperlink"/>
            <w:rFonts w:ascii="Arial" w:hAnsi="Arial" w:cs="Arial"/>
            <w:color w:val="000000" w:themeColor="text1"/>
            <w:sz w:val="22"/>
            <w:szCs w:val="22"/>
            <w:u w:val="none"/>
          </w:rPr>
          <w:t>art. 8º, §2º, da Lei n. 12.527, de 2011</w:t>
        </w:r>
      </w:hyperlink>
      <w:r w:rsidRPr="009A131D">
        <w:rPr>
          <w:rStyle w:val="Hyperlink"/>
          <w:rFonts w:ascii="Arial" w:hAnsi="Arial" w:cs="Arial"/>
          <w:color w:val="000000" w:themeColor="text1"/>
          <w:sz w:val="22"/>
          <w:szCs w:val="22"/>
          <w:u w:val="none"/>
        </w:rPr>
        <w:t>.</w:t>
      </w:r>
    </w:p>
    <w:p w14:paraId="112D9563" w14:textId="77777777" w:rsidR="005D1BFE" w:rsidRPr="009A131D" w:rsidRDefault="005D1BFE" w:rsidP="00780551">
      <w:pPr>
        <w:spacing w:line="276" w:lineRule="auto"/>
        <w:jc w:val="both"/>
        <w:rPr>
          <w:rFonts w:ascii="Arial" w:hAnsi="Arial" w:cs="Arial"/>
          <w:b/>
          <w:color w:val="000000" w:themeColor="text1"/>
          <w:sz w:val="22"/>
          <w:szCs w:val="22"/>
        </w:rPr>
      </w:pPr>
    </w:p>
    <w:p w14:paraId="51A9DF62" w14:textId="05619799" w:rsidR="00C421E9" w:rsidRPr="009A131D" w:rsidRDefault="00C421E9" w:rsidP="00780551">
      <w:pPr>
        <w:spacing w:line="276" w:lineRule="auto"/>
        <w:jc w:val="both"/>
        <w:rPr>
          <w:rFonts w:ascii="Arial" w:hAnsi="Arial" w:cs="Arial"/>
          <w:b/>
          <w:color w:val="000000" w:themeColor="text1"/>
          <w:sz w:val="22"/>
          <w:szCs w:val="22"/>
        </w:rPr>
      </w:pPr>
      <w:r w:rsidRPr="009A131D">
        <w:rPr>
          <w:rFonts w:ascii="Arial" w:hAnsi="Arial" w:cs="Arial"/>
          <w:b/>
          <w:color w:val="000000" w:themeColor="text1"/>
          <w:sz w:val="22"/>
          <w:szCs w:val="22"/>
        </w:rPr>
        <w:t>CLÁUSULA DÉCIMA SÉTIMA – FORO</w:t>
      </w:r>
    </w:p>
    <w:p w14:paraId="0C018D72" w14:textId="77777777" w:rsidR="0090045E" w:rsidRPr="009A131D" w:rsidRDefault="0090045E" w:rsidP="00780551">
      <w:pPr>
        <w:spacing w:line="276" w:lineRule="auto"/>
        <w:jc w:val="both"/>
        <w:rPr>
          <w:rFonts w:ascii="Arial" w:hAnsi="Arial" w:cs="Arial"/>
          <w:b/>
          <w:color w:val="000000" w:themeColor="text1"/>
          <w:sz w:val="22"/>
          <w:szCs w:val="22"/>
        </w:rPr>
      </w:pPr>
    </w:p>
    <w:p w14:paraId="746ED199"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b/>
          <w:color w:val="000000" w:themeColor="text1"/>
          <w:sz w:val="22"/>
          <w:szCs w:val="22"/>
        </w:rPr>
        <w:tab/>
      </w:r>
      <w:r w:rsidRPr="009A131D">
        <w:rPr>
          <w:rFonts w:ascii="Arial" w:hAnsi="Arial" w:cs="Arial"/>
          <w:color w:val="000000" w:themeColor="text1"/>
          <w:sz w:val="22"/>
          <w:szCs w:val="22"/>
        </w:rPr>
        <w:t>Fica eleito o foro central da Comarca da Região Metropolitana de Maringá, Estado do Paraná, para dirimir dúvidas ou questões oriundas do presente Contrato.</w:t>
      </w:r>
    </w:p>
    <w:p w14:paraId="5A6BD131" w14:textId="77777777" w:rsidR="00C421E9" w:rsidRPr="009A131D" w:rsidRDefault="00C421E9" w:rsidP="00780551">
      <w:pPr>
        <w:spacing w:line="276" w:lineRule="auto"/>
        <w:jc w:val="both"/>
        <w:rPr>
          <w:rFonts w:ascii="Arial" w:hAnsi="Arial" w:cs="Arial"/>
          <w:color w:val="000000" w:themeColor="text1"/>
          <w:sz w:val="22"/>
          <w:szCs w:val="22"/>
        </w:rPr>
      </w:pPr>
    </w:p>
    <w:p w14:paraId="75453351" w14:textId="77777777" w:rsidR="00C421E9" w:rsidRPr="009A131D" w:rsidRDefault="00C421E9" w:rsidP="00780551">
      <w:pPr>
        <w:spacing w:line="276" w:lineRule="auto"/>
        <w:jc w:val="both"/>
        <w:rPr>
          <w:rFonts w:ascii="Arial" w:hAnsi="Arial" w:cs="Arial"/>
          <w:color w:val="000000" w:themeColor="text1"/>
          <w:sz w:val="22"/>
          <w:szCs w:val="22"/>
        </w:rPr>
      </w:pPr>
      <w:r w:rsidRPr="009A131D">
        <w:rPr>
          <w:rFonts w:ascii="Arial" w:hAnsi="Arial" w:cs="Arial"/>
          <w:color w:val="000000" w:themeColor="text1"/>
          <w:sz w:val="22"/>
          <w:szCs w:val="22"/>
        </w:rPr>
        <w:tab/>
        <w:t>E por estarem justas e contratadas, as partes assinam o presente instrumento contratual, por si e seus sucessores, em 03 (três) vias iguais e rubricadas para todos os fins de direito, na presença das testemunhas abaixo.</w:t>
      </w:r>
    </w:p>
    <w:p w14:paraId="28DCAAF9" w14:textId="77777777" w:rsidR="00FB042F" w:rsidRPr="009A131D" w:rsidRDefault="00FB042F" w:rsidP="00780551">
      <w:pPr>
        <w:spacing w:line="276" w:lineRule="auto"/>
        <w:jc w:val="both"/>
        <w:rPr>
          <w:rFonts w:ascii="Arial" w:hAnsi="Arial" w:cs="Arial"/>
          <w:color w:val="000000" w:themeColor="text1"/>
          <w:sz w:val="22"/>
          <w:szCs w:val="22"/>
        </w:rPr>
      </w:pPr>
    </w:p>
    <w:p w14:paraId="7ACEA78E" w14:textId="77777777" w:rsidR="00C421E9" w:rsidRPr="009A131D" w:rsidRDefault="00C421E9" w:rsidP="00780551">
      <w:pPr>
        <w:spacing w:line="276" w:lineRule="auto"/>
        <w:jc w:val="right"/>
        <w:rPr>
          <w:rFonts w:ascii="Arial" w:hAnsi="Arial" w:cs="Arial"/>
          <w:color w:val="000000" w:themeColor="text1"/>
          <w:sz w:val="22"/>
          <w:szCs w:val="22"/>
        </w:rPr>
      </w:pPr>
    </w:p>
    <w:p w14:paraId="1FEF2C96" w14:textId="18324867" w:rsidR="00C421E9" w:rsidRPr="009A131D" w:rsidRDefault="00C421E9" w:rsidP="00780551">
      <w:pPr>
        <w:spacing w:line="276" w:lineRule="auto"/>
        <w:jc w:val="right"/>
        <w:rPr>
          <w:rFonts w:ascii="Arial" w:hAnsi="Arial" w:cs="Arial"/>
          <w:color w:val="000000" w:themeColor="text1"/>
          <w:sz w:val="22"/>
          <w:szCs w:val="22"/>
        </w:rPr>
      </w:pPr>
      <w:r w:rsidRPr="009A131D">
        <w:rPr>
          <w:rFonts w:ascii="Arial" w:hAnsi="Arial" w:cs="Arial"/>
          <w:color w:val="000000" w:themeColor="text1"/>
          <w:sz w:val="22"/>
          <w:szCs w:val="22"/>
        </w:rPr>
        <w:t xml:space="preserve">Maringá (PR), em ____ de ___________ </w:t>
      </w:r>
      <w:proofErr w:type="spellStart"/>
      <w:r w:rsidRPr="009A131D">
        <w:rPr>
          <w:rFonts w:ascii="Arial" w:hAnsi="Arial" w:cs="Arial"/>
          <w:color w:val="000000" w:themeColor="text1"/>
          <w:sz w:val="22"/>
          <w:szCs w:val="22"/>
        </w:rPr>
        <w:t>de</w:t>
      </w:r>
      <w:proofErr w:type="spellEnd"/>
      <w:r w:rsidRPr="009A131D">
        <w:rPr>
          <w:rFonts w:ascii="Arial" w:hAnsi="Arial" w:cs="Arial"/>
          <w:color w:val="000000" w:themeColor="text1"/>
          <w:sz w:val="22"/>
          <w:szCs w:val="22"/>
        </w:rPr>
        <w:t xml:space="preserve"> 202</w:t>
      </w:r>
      <w:r w:rsidR="00377741" w:rsidRPr="009A131D">
        <w:rPr>
          <w:rFonts w:ascii="Arial" w:hAnsi="Arial" w:cs="Arial"/>
          <w:color w:val="000000" w:themeColor="text1"/>
          <w:sz w:val="22"/>
          <w:szCs w:val="22"/>
        </w:rPr>
        <w:t>4</w:t>
      </w:r>
      <w:r w:rsidRPr="009A131D">
        <w:rPr>
          <w:rFonts w:ascii="Arial" w:hAnsi="Arial" w:cs="Arial"/>
          <w:color w:val="000000" w:themeColor="text1"/>
          <w:sz w:val="22"/>
          <w:szCs w:val="22"/>
        </w:rPr>
        <w:t>.</w:t>
      </w:r>
    </w:p>
    <w:p w14:paraId="26996FD5" w14:textId="0CACD7A9" w:rsidR="00C421E9" w:rsidRPr="009A131D" w:rsidRDefault="00C421E9" w:rsidP="00780551">
      <w:pPr>
        <w:spacing w:line="276" w:lineRule="auto"/>
        <w:jc w:val="right"/>
        <w:rPr>
          <w:rFonts w:ascii="Arial" w:hAnsi="Arial" w:cs="Arial"/>
          <w:color w:val="000000" w:themeColor="text1"/>
          <w:sz w:val="22"/>
          <w:szCs w:val="22"/>
        </w:rPr>
      </w:pPr>
    </w:p>
    <w:p w14:paraId="5DDA2DA2" w14:textId="7F29FAE1" w:rsidR="00CE2ACD" w:rsidRPr="009A131D" w:rsidRDefault="00CE2ACD" w:rsidP="00780551">
      <w:pPr>
        <w:spacing w:line="276" w:lineRule="auto"/>
        <w:jc w:val="right"/>
        <w:rPr>
          <w:rFonts w:ascii="Arial" w:hAnsi="Arial" w:cs="Arial"/>
          <w:color w:val="000000" w:themeColor="text1"/>
          <w:sz w:val="22"/>
          <w:szCs w:val="22"/>
        </w:rPr>
      </w:pPr>
    </w:p>
    <w:p w14:paraId="4228DE9A" w14:textId="77777777" w:rsidR="00FB042F" w:rsidRPr="009A131D" w:rsidRDefault="00FB042F" w:rsidP="00780551">
      <w:pPr>
        <w:spacing w:line="276" w:lineRule="auto"/>
        <w:jc w:val="right"/>
        <w:rPr>
          <w:rFonts w:ascii="Arial" w:hAnsi="Arial" w:cs="Arial"/>
          <w:color w:val="000000" w:themeColor="text1"/>
          <w:sz w:val="22"/>
          <w:szCs w:val="22"/>
        </w:rPr>
      </w:pPr>
    </w:p>
    <w:p w14:paraId="676418D1" w14:textId="77777777" w:rsidR="00C421E9" w:rsidRPr="009A131D" w:rsidRDefault="00C421E9" w:rsidP="00780551">
      <w:pPr>
        <w:spacing w:line="276" w:lineRule="auto"/>
        <w:rPr>
          <w:rFonts w:ascii="Arial" w:hAnsi="Arial" w:cs="Arial"/>
          <w:color w:val="000000" w:themeColor="text1"/>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9A131D" w:rsidRPr="009A131D" w14:paraId="63A5CBD2" w14:textId="77777777" w:rsidTr="008C148D">
        <w:trPr>
          <w:trHeight w:val="118"/>
          <w:jc w:val="center"/>
        </w:trPr>
        <w:tc>
          <w:tcPr>
            <w:tcW w:w="5188" w:type="dxa"/>
            <w:vAlign w:val="center"/>
          </w:tcPr>
          <w:p w14:paraId="0618ECFC"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Consórcio Público Intermunicipal de Saúde do</w:t>
            </w:r>
          </w:p>
          <w:p w14:paraId="054837F9"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Setentrião Paranaense – CISAMUSEP</w:t>
            </w:r>
          </w:p>
          <w:p w14:paraId="1A355A44" w14:textId="77777777" w:rsidR="00FB042F" w:rsidRPr="009A131D" w:rsidRDefault="00FB042F" w:rsidP="00FB042F">
            <w:pPr>
              <w:pStyle w:val="Default"/>
              <w:jc w:val="center"/>
              <w:rPr>
                <w:rFonts w:ascii="Arial" w:hAnsi="Arial" w:cs="Arial"/>
                <w:color w:val="000000" w:themeColor="text1"/>
                <w:sz w:val="22"/>
                <w:szCs w:val="22"/>
              </w:rPr>
            </w:pPr>
            <w:r w:rsidRPr="009A131D">
              <w:rPr>
                <w:rFonts w:ascii="Arial" w:hAnsi="Arial" w:cs="Arial"/>
                <w:b/>
                <w:bCs/>
                <w:color w:val="000000" w:themeColor="text1"/>
                <w:sz w:val="22"/>
                <w:szCs w:val="22"/>
              </w:rPr>
              <w:t xml:space="preserve">Sonia Regina Gomes Celestino </w:t>
            </w:r>
          </w:p>
          <w:p w14:paraId="66D1575E" w14:textId="77777777" w:rsidR="00C421E9" w:rsidRPr="009A131D" w:rsidRDefault="00C421E9" w:rsidP="00780551">
            <w:pPr>
              <w:spacing w:line="276" w:lineRule="auto"/>
              <w:jc w:val="center"/>
              <w:rPr>
                <w:rFonts w:ascii="Arial" w:hAnsi="Arial" w:cs="Arial"/>
                <w:b/>
                <w:color w:val="000000" w:themeColor="text1"/>
                <w:sz w:val="22"/>
                <w:szCs w:val="22"/>
              </w:rPr>
            </w:pPr>
          </w:p>
          <w:p w14:paraId="45783A51" w14:textId="77777777" w:rsidR="00C421E9" w:rsidRPr="009A131D" w:rsidRDefault="00C421E9" w:rsidP="00780551">
            <w:pPr>
              <w:spacing w:line="276" w:lineRule="auto"/>
              <w:jc w:val="center"/>
              <w:rPr>
                <w:rFonts w:ascii="Arial" w:hAnsi="Arial" w:cs="Arial"/>
                <w:b/>
                <w:color w:val="000000" w:themeColor="text1"/>
                <w:sz w:val="22"/>
                <w:szCs w:val="22"/>
              </w:rPr>
            </w:pPr>
          </w:p>
          <w:p w14:paraId="3F717889" w14:textId="557B9238" w:rsidR="00D42A15" w:rsidRPr="009A131D" w:rsidRDefault="00D42A15" w:rsidP="00780551">
            <w:pPr>
              <w:spacing w:line="276" w:lineRule="auto"/>
              <w:jc w:val="center"/>
              <w:rPr>
                <w:rFonts w:ascii="Arial" w:hAnsi="Arial" w:cs="Arial"/>
                <w:b/>
                <w:color w:val="000000" w:themeColor="text1"/>
                <w:sz w:val="22"/>
                <w:szCs w:val="22"/>
              </w:rPr>
            </w:pPr>
          </w:p>
          <w:p w14:paraId="2604E6F4" w14:textId="30621FFA" w:rsidR="00D42A15" w:rsidRPr="009A131D" w:rsidRDefault="00D42A15" w:rsidP="00780551">
            <w:pPr>
              <w:spacing w:line="276" w:lineRule="auto"/>
              <w:jc w:val="center"/>
              <w:rPr>
                <w:rFonts w:ascii="Arial" w:hAnsi="Arial" w:cs="Arial"/>
                <w:b/>
                <w:color w:val="000000" w:themeColor="text1"/>
                <w:sz w:val="22"/>
                <w:szCs w:val="22"/>
              </w:rPr>
            </w:pPr>
          </w:p>
        </w:tc>
        <w:tc>
          <w:tcPr>
            <w:tcW w:w="3945" w:type="dxa"/>
            <w:vAlign w:val="center"/>
          </w:tcPr>
          <w:p w14:paraId="251CD963"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___________________________</w:t>
            </w:r>
          </w:p>
          <w:p w14:paraId="5ECC6E06" w14:textId="77777777" w:rsidR="00C421E9" w:rsidRPr="009A131D" w:rsidRDefault="00C421E9" w:rsidP="00780551">
            <w:pPr>
              <w:spacing w:line="276" w:lineRule="auto"/>
              <w:jc w:val="center"/>
              <w:rPr>
                <w:rFonts w:ascii="Arial" w:hAnsi="Arial" w:cs="Arial"/>
                <w:color w:val="000000" w:themeColor="text1"/>
                <w:sz w:val="22"/>
                <w:szCs w:val="22"/>
              </w:rPr>
            </w:pPr>
            <w:r w:rsidRPr="009A131D">
              <w:rPr>
                <w:rFonts w:ascii="Arial" w:hAnsi="Arial" w:cs="Arial"/>
                <w:color w:val="000000" w:themeColor="text1"/>
                <w:sz w:val="22"/>
                <w:szCs w:val="22"/>
              </w:rPr>
              <w:t>CONTRATADA</w:t>
            </w:r>
          </w:p>
        </w:tc>
      </w:tr>
      <w:tr w:rsidR="009A131D" w:rsidRPr="009A131D" w14:paraId="407BDCB4" w14:textId="77777777" w:rsidTr="008C148D">
        <w:trPr>
          <w:trHeight w:val="317"/>
          <w:jc w:val="center"/>
        </w:trPr>
        <w:tc>
          <w:tcPr>
            <w:tcW w:w="5188" w:type="dxa"/>
            <w:vAlign w:val="center"/>
          </w:tcPr>
          <w:p w14:paraId="6A8929DA" w14:textId="7777777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b/>
                <w:color w:val="000000" w:themeColor="text1"/>
                <w:sz w:val="22"/>
                <w:szCs w:val="22"/>
              </w:rPr>
              <w:t>Testemunhas:</w:t>
            </w:r>
          </w:p>
        </w:tc>
        <w:tc>
          <w:tcPr>
            <w:tcW w:w="3945" w:type="dxa"/>
            <w:vAlign w:val="center"/>
          </w:tcPr>
          <w:p w14:paraId="2B1785FC" w14:textId="77777777" w:rsidR="00C421E9" w:rsidRPr="009A131D" w:rsidRDefault="00C421E9" w:rsidP="00780551">
            <w:pPr>
              <w:spacing w:line="276" w:lineRule="auto"/>
              <w:rPr>
                <w:rFonts w:ascii="Arial" w:hAnsi="Arial" w:cs="Arial"/>
                <w:color w:val="000000" w:themeColor="text1"/>
                <w:sz w:val="22"/>
                <w:szCs w:val="22"/>
              </w:rPr>
            </w:pPr>
          </w:p>
        </w:tc>
      </w:tr>
      <w:tr w:rsidR="009A131D" w:rsidRPr="009A131D" w14:paraId="00154BC3" w14:textId="77777777" w:rsidTr="008C148D">
        <w:trPr>
          <w:jc w:val="center"/>
        </w:trPr>
        <w:tc>
          <w:tcPr>
            <w:tcW w:w="5188" w:type="dxa"/>
            <w:vAlign w:val="center"/>
          </w:tcPr>
          <w:p w14:paraId="6ACEBC28" w14:textId="77777777"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color w:val="000000" w:themeColor="text1"/>
                <w:sz w:val="22"/>
                <w:szCs w:val="22"/>
              </w:rPr>
              <w:t xml:space="preserve">Nome: </w:t>
            </w:r>
            <w:r w:rsidRPr="009A131D">
              <w:rPr>
                <w:rFonts w:ascii="Arial" w:hAnsi="Arial" w:cs="Arial"/>
                <w:color w:val="000000" w:themeColor="text1"/>
                <w:sz w:val="22"/>
                <w:szCs w:val="22"/>
              </w:rPr>
              <w:tab/>
              <w:t xml:space="preserve">                                                                 </w:t>
            </w:r>
          </w:p>
        </w:tc>
        <w:tc>
          <w:tcPr>
            <w:tcW w:w="3945" w:type="dxa"/>
            <w:vAlign w:val="center"/>
          </w:tcPr>
          <w:p w14:paraId="18153169" w14:textId="7777777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color w:val="000000" w:themeColor="text1"/>
                <w:sz w:val="22"/>
                <w:szCs w:val="22"/>
              </w:rPr>
              <w:t xml:space="preserve">Nome: </w:t>
            </w:r>
            <w:r w:rsidRPr="009A131D">
              <w:rPr>
                <w:rFonts w:ascii="Arial" w:hAnsi="Arial" w:cs="Arial"/>
                <w:color w:val="000000" w:themeColor="text1"/>
                <w:sz w:val="22"/>
                <w:szCs w:val="22"/>
              </w:rPr>
              <w:tab/>
            </w:r>
          </w:p>
        </w:tc>
      </w:tr>
      <w:tr w:rsidR="009A131D" w:rsidRPr="009A131D" w14:paraId="7337F94C" w14:textId="77777777" w:rsidTr="008C148D">
        <w:trPr>
          <w:jc w:val="center"/>
        </w:trPr>
        <w:tc>
          <w:tcPr>
            <w:tcW w:w="5188" w:type="dxa"/>
            <w:vAlign w:val="center"/>
          </w:tcPr>
          <w:p w14:paraId="4C08174F" w14:textId="77777777" w:rsidR="00C421E9" w:rsidRPr="009A131D" w:rsidRDefault="00C421E9" w:rsidP="00780551">
            <w:pPr>
              <w:spacing w:line="276" w:lineRule="auto"/>
              <w:rPr>
                <w:rFonts w:ascii="Arial" w:hAnsi="Arial" w:cs="Arial"/>
                <w:b/>
                <w:color w:val="000000" w:themeColor="text1"/>
                <w:sz w:val="22"/>
                <w:szCs w:val="22"/>
              </w:rPr>
            </w:pPr>
            <w:r w:rsidRPr="009A131D">
              <w:rPr>
                <w:rFonts w:ascii="Arial" w:hAnsi="Arial" w:cs="Arial"/>
                <w:color w:val="000000" w:themeColor="text1"/>
                <w:sz w:val="22"/>
                <w:szCs w:val="22"/>
              </w:rPr>
              <w:t>Assinatura:</w:t>
            </w:r>
            <w:r w:rsidRPr="009A131D">
              <w:rPr>
                <w:rFonts w:ascii="Arial" w:hAnsi="Arial" w:cs="Arial"/>
                <w:b/>
                <w:color w:val="000000" w:themeColor="text1"/>
                <w:sz w:val="22"/>
                <w:szCs w:val="22"/>
              </w:rPr>
              <w:tab/>
              <w:t xml:space="preserve">  </w:t>
            </w:r>
          </w:p>
        </w:tc>
        <w:tc>
          <w:tcPr>
            <w:tcW w:w="3945" w:type="dxa"/>
            <w:vAlign w:val="center"/>
          </w:tcPr>
          <w:p w14:paraId="6D7316A0" w14:textId="77777777" w:rsidR="00C421E9" w:rsidRPr="009A131D" w:rsidRDefault="00C421E9" w:rsidP="00780551">
            <w:pPr>
              <w:spacing w:line="276" w:lineRule="auto"/>
              <w:rPr>
                <w:rFonts w:ascii="Arial" w:hAnsi="Arial" w:cs="Arial"/>
                <w:color w:val="000000" w:themeColor="text1"/>
                <w:sz w:val="22"/>
                <w:szCs w:val="22"/>
              </w:rPr>
            </w:pPr>
            <w:r w:rsidRPr="009A131D">
              <w:rPr>
                <w:rFonts w:ascii="Arial" w:hAnsi="Arial" w:cs="Arial"/>
                <w:color w:val="000000" w:themeColor="text1"/>
                <w:sz w:val="22"/>
                <w:szCs w:val="22"/>
              </w:rPr>
              <w:t>Assinatura:</w:t>
            </w:r>
          </w:p>
        </w:tc>
      </w:tr>
      <w:tr w:rsidR="009A131D" w:rsidRPr="009A131D" w14:paraId="1865A7C0" w14:textId="77777777" w:rsidTr="008C148D">
        <w:trPr>
          <w:jc w:val="center"/>
        </w:trPr>
        <w:tc>
          <w:tcPr>
            <w:tcW w:w="5188" w:type="dxa"/>
            <w:vAlign w:val="center"/>
          </w:tcPr>
          <w:p w14:paraId="4563DE82" w14:textId="4E06D2A5" w:rsidR="00C421E9" w:rsidRPr="009A131D" w:rsidRDefault="00C421E9" w:rsidP="00780551">
            <w:pPr>
              <w:spacing w:line="276" w:lineRule="auto"/>
              <w:rPr>
                <w:rFonts w:ascii="Arial" w:hAnsi="Arial" w:cs="Arial"/>
                <w:color w:val="000000" w:themeColor="text1"/>
                <w:sz w:val="22"/>
                <w:szCs w:val="22"/>
              </w:rPr>
            </w:pPr>
          </w:p>
        </w:tc>
        <w:tc>
          <w:tcPr>
            <w:tcW w:w="3945" w:type="dxa"/>
            <w:vAlign w:val="center"/>
          </w:tcPr>
          <w:p w14:paraId="235BEB7C" w14:textId="76CBEC50" w:rsidR="00C421E9" w:rsidRPr="009A131D" w:rsidRDefault="00C421E9" w:rsidP="00780551">
            <w:pPr>
              <w:spacing w:line="276" w:lineRule="auto"/>
              <w:rPr>
                <w:rFonts w:ascii="Arial" w:hAnsi="Arial" w:cs="Arial"/>
                <w:b/>
                <w:color w:val="000000" w:themeColor="text1"/>
                <w:sz w:val="22"/>
                <w:szCs w:val="22"/>
              </w:rPr>
            </w:pPr>
          </w:p>
        </w:tc>
      </w:tr>
    </w:tbl>
    <w:p w14:paraId="29CC315C" w14:textId="77777777" w:rsidR="00055156" w:rsidRPr="009A131D" w:rsidRDefault="005D1BFE" w:rsidP="00780551">
      <w:pPr>
        <w:spacing w:after="200"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br w:type="page"/>
      </w:r>
    </w:p>
    <w:p w14:paraId="5A89962E" w14:textId="198E5DAE" w:rsidR="005D1BFE" w:rsidRPr="009A131D" w:rsidRDefault="00A01727" w:rsidP="00780551">
      <w:pPr>
        <w:spacing w:after="200" w:line="276" w:lineRule="auto"/>
        <w:jc w:val="center"/>
        <w:rPr>
          <w:rFonts w:ascii="Arial" w:eastAsia="Arial Unicode MS" w:hAnsi="Arial" w:cs="Arial"/>
          <w:b/>
          <w:color w:val="000000" w:themeColor="text1"/>
          <w:sz w:val="22"/>
          <w:szCs w:val="22"/>
        </w:rPr>
      </w:pPr>
      <w:r w:rsidRPr="009A131D">
        <w:rPr>
          <w:rFonts w:ascii="Arial" w:eastAsia="Arial Unicode MS" w:hAnsi="Arial" w:cs="Arial"/>
          <w:b/>
          <w:color w:val="000000" w:themeColor="text1"/>
          <w:sz w:val="22"/>
          <w:szCs w:val="22"/>
        </w:rPr>
        <w:t>ANEXO DO CONTRATO</w:t>
      </w:r>
    </w:p>
    <w:p w14:paraId="738BD1D9" w14:textId="329BFF1E" w:rsidR="00A64219" w:rsidRPr="009A131D" w:rsidRDefault="00A64219" w:rsidP="009358A3">
      <w:pPr>
        <w:pStyle w:val="PargrafodaLista"/>
        <w:numPr>
          <w:ilvl w:val="0"/>
          <w:numId w:val="38"/>
        </w:numPr>
        <w:tabs>
          <w:tab w:val="left" w:pos="426"/>
        </w:tabs>
        <w:autoSpaceDE w:val="0"/>
        <w:autoSpaceDN w:val="0"/>
        <w:adjustRightInd w:val="0"/>
        <w:spacing w:after="0"/>
        <w:jc w:val="both"/>
        <w:rPr>
          <w:rFonts w:ascii="Arial" w:hAnsi="Arial" w:cs="Arial"/>
          <w:b/>
          <w:bCs/>
          <w:color w:val="000000" w:themeColor="text1"/>
          <w:u w:val="single"/>
        </w:rPr>
      </w:pPr>
      <w:r w:rsidRPr="009A131D">
        <w:rPr>
          <w:rFonts w:ascii="Arial" w:hAnsi="Arial" w:cs="Arial"/>
          <w:b/>
          <w:bCs/>
          <w:color w:val="000000" w:themeColor="text1"/>
          <w:u w:val="single"/>
        </w:rPr>
        <w:t>DESCRIÇÃO DOS SERVIÇOS MÍNIMOS EXIGIDOS</w:t>
      </w:r>
    </w:p>
    <w:p w14:paraId="2596FE49" w14:textId="77777777" w:rsidR="0090045E" w:rsidRPr="009A131D" w:rsidRDefault="0090045E" w:rsidP="00780551">
      <w:pPr>
        <w:pStyle w:val="PargrafodaLista"/>
        <w:tabs>
          <w:tab w:val="left" w:pos="426"/>
        </w:tabs>
        <w:autoSpaceDE w:val="0"/>
        <w:autoSpaceDN w:val="0"/>
        <w:adjustRightInd w:val="0"/>
        <w:spacing w:after="0"/>
        <w:ind w:left="360"/>
        <w:jc w:val="both"/>
        <w:rPr>
          <w:rFonts w:ascii="Arial" w:hAnsi="Arial" w:cs="Arial"/>
          <w:b/>
          <w:bCs/>
          <w:color w:val="000000" w:themeColor="text1"/>
        </w:rPr>
      </w:pPr>
    </w:p>
    <w:p w14:paraId="28077198" w14:textId="77777777" w:rsidR="00796C16" w:rsidRPr="009A131D" w:rsidRDefault="00796C16" w:rsidP="00796C16">
      <w:pPr>
        <w:pStyle w:val="PargrafodaLista"/>
        <w:numPr>
          <w:ilvl w:val="1"/>
          <w:numId w:val="38"/>
        </w:numPr>
        <w:tabs>
          <w:tab w:val="left" w:pos="142"/>
          <w:tab w:val="left" w:pos="284"/>
        </w:tabs>
        <w:autoSpaceDE w:val="0"/>
        <w:autoSpaceDN w:val="0"/>
        <w:adjustRightInd w:val="0"/>
        <w:ind w:left="0" w:firstLine="0"/>
        <w:jc w:val="both"/>
        <w:rPr>
          <w:rFonts w:ascii="Arial" w:hAnsi="Arial" w:cs="Arial"/>
          <w:b/>
          <w:bCs/>
          <w:color w:val="000000" w:themeColor="text1"/>
        </w:rPr>
      </w:pPr>
      <w:r w:rsidRPr="009A131D">
        <w:rPr>
          <w:rFonts w:ascii="Arial" w:hAnsi="Arial" w:cs="Arial"/>
          <w:b/>
          <w:color w:val="000000" w:themeColor="text1"/>
        </w:rPr>
        <w:t xml:space="preserve">Assessoria Técnica Mensal e Gestão da SST – Segurança e Saúde do Trabalho no </w:t>
      </w:r>
      <w:proofErr w:type="spellStart"/>
      <w:r w:rsidRPr="009A131D">
        <w:rPr>
          <w:rFonts w:ascii="Arial" w:hAnsi="Arial" w:cs="Arial"/>
          <w:b/>
          <w:color w:val="000000" w:themeColor="text1"/>
        </w:rPr>
        <w:t>Esocial</w:t>
      </w:r>
      <w:proofErr w:type="spellEnd"/>
    </w:p>
    <w:p w14:paraId="70F09258" w14:textId="77777777" w:rsidR="00796C16" w:rsidRPr="009A131D" w:rsidRDefault="00796C16" w:rsidP="00577249">
      <w:pPr>
        <w:pStyle w:val="PargrafodaLista"/>
        <w:numPr>
          <w:ilvl w:val="2"/>
          <w:numId w:val="38"/>
        </w:numPr>
        <w:tabs>
          <w:tab w:val="left" w:pos="142"/>
          <w:tab w:val="left" w:pos="284"/>
          <w:tab w:val="left" w:pos="567"/>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Prestar assessoria técnica com visita mensal </w:t>
      </w:r>
      <w:r w:rsidRPr="009A131D">
        <w:rPr>
          <w:rFonts w:ascii="Arial" w:hAnsi="Arial" w:cs="Arial"/>
          <w:i/>
          <w:iCs/>
          <w:color w:val="000000" w:themeColor="text1"/>
        </w:rPr>
        <w:t>in loco</w:t>
      </w:r>
      <w:r w:rsidRPr="009A131D">
        <w:rPr>
          <w:rFonts w:ascii="Arial" w:hAnsi="Arial" w:cs="Arial"/>
          <w:color w:val="000000" w:themeColor="text1"/>
        </w:rPr>
        <w:t xml:space="preserve"> do Técnico de Segurança do Trabalho para dirimir dúvidas a respeito dos assuntos relacionados à saúde e segurança dos trabalhadores, apontamento de possíveis irregularidades e as ações corretivas cabíveis;</w:t>
      </w:r>
    </w:p>
    <w:p w14:paraId="54DC516E" w14:textId="77777777" w:rsidR="00796C16" w:rsidRPr="009A131D" w:rsidRDefault="00796C16" w:rsidP="00577249">
      <w:pPr>
        <w:pStyle w:val="PargrafodaLista"/>
        <w:numPr>
          <w:ilvl w:val="3"/>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Após cada visita, deverá ser emitido e entregue ao Fiscal do Contrato um relatório no qual constem todas as ações desenvolvidas e propostas; </w:t>
      </w:r>
    </w:p>
    <w:p w14:paraId="03A973B3" w14:textId="77777777" w:rsidR="00796C16" w:rsidRPr="009A131D" w:rsidRDefault="00796C16" w:rsidP="00577249">
      <w:pPr>
        <w:pStyle w:val="PargrafodaLista"/>
        <w:numPr>
          <w:ilvl w:val="3"/>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As demandas do CISAMUSEP repassadas ao Técnico de Segurança do Trabalho durante a visita técnica mensal deverão ser respondidas no prazo máximo de 05 (cinco) dias úteis a contar da data da visita.</w:t>
      </w:r>
    </w:p>
    <w:p w14:paraId="769E7CFD"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Auxiliar na formação e acompanhamento mensal da Comissão Interna de Prevenção de Acidentes e de Assédio – CIPA, de acordo com a Norma Regulamentadora 5 (NR-5) </w:t>
      </w:r>
      <w:bookmarkStart w:id="65" w:name="_Hlk180071241"/>
      <w:r w:rsidRPr="009A131D">
        <w:rPr>
          <w:rFonts w:ascii="Arial" w:hAnsi="Arial" w:cs="Arial"/>
          <w:color w:val="000000" w:themeColor="text1"/>
        </w:rPr>
        <w:t>ou outra comissão que o CISAMUSEP possua com esta finalidade;</w:t>
      </w:r>
      <w:bookmarkEnd w:id="65"/>
    </w:p>
    <w:p w14:paraId="3BE3A196"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Caso o CISAMUSEP esteja desobrigado a formar a CIPA, a assessoria deverá auxiliar o membro designado no desempenho de suas atribuições;</w:t>
      </w:r>
    </w:p>
    <w:p w14:paraId="34A169D7"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Auxiliar a CIPA, ou seu membro designado, na elaboração do mapa de risco ou outro instrumento capaz de identificar os riscos ocupacionais no ambiente de trabalho, definindo as ações a serem implementadas para melhor administração dos riscos de acidente de trabalho e doenças ocupacionais existentes no CISAMUSEP;</w:t>
      </w:r>
    </w:p>
    <w:p w14:paraId="7F81C2C2"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Auxiliar na elaboração, conforme demanda, das Ordens de Serviço e Segurança – OSS para instrução dos colaboradores contendo informações a respeito da prevenção e precauções para evitar os acidentes ou doenças ocupacionais no exercício de suas atividades;</w:t>
      </w:r>
    </w:p>
    <w:p w14:paraId="63252EA4"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A empresa a ser contratada deverá estar apta a realizar todas as rotinas relacionadas à Saúde e Segurança do Trabalho – SST – exigidas pelo Sistema de Escrituração Digital das Obrigações Fiscais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de acordo com a legislação vigente e suas possíveis alterações, com o intuito de assessorar, emitir e enviar os referidos leiautes observando os prazos legais</w:t>
      </w:r>
      <w:r w:rsidR="00D903BD" w:rsidRPr="009A131D">
        <w:rPr>
          <w:rFonts w:ascii="Arial" w:hAnsi="Arial" w:cs="Arial"/>
          <w:color w:val="000000" w:themeColor="text1"/>
        </w:rPr>
        <w:t>.</w:t>
      </w:r>
    </w:p>
    <w:p w14:paraId="7D5B0C5F"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 Deverá possuir </w:t>
      </w:r>
      <w:r w:rsidRPr="009A131D">
        <w:rPr>
          <w:rFonts w:ascii="Arial" w:hAnsi="Arial" w:cs="Arial"/>
          <w:i/>
          <w:iCs/>
          <w:color w:val="000000" w:themeColor="text1"/>
        </w:rPr>
        <w:t>software</w:t>
      </w:r>
      <w:r w:rsidRPr="009A131D">
        <w:rPr>
          <w:rFonts w:ascii="Arial" w:hAnsi="Arial" w:cs="Arial"/>
          <w:color w:val="000000" w:themeColor="text1"/>
        </w:rPr>
        <w:t xml:space="preserve"> de gestão capaz de atender os requisitos para envio dos </w:t>
      </w:r>
      <w:bookmarkStart w:id="66" w:name="_Hlk180071383"/>
      <w:r w:rsidRPr="009A131D">
        <w:rPr>
          <w:rFonts w:ascii="Arial" w:hAnsi="Arial" w:cs="Arial"/>
          <w:color w:val="000000" w:themeColor="text1"/>
        </w:rPr>
        <w:t xml:space="preserve">leiautes </w:t>
      </w:r>
      <w:bookmarkEnd w:id="66"/>
      <w:r w:rsidRPr="009A131D">
        <w:rPr>
          <w:rFonts w:ascii="Arial" w:hAnsi="Arial" w:cs="Arial"/>
          <w:color w:val="000000" w:themeColor="text1"/>
        </w:rPr>
        <w:t xml:space="preserve">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quanto aos eventos de Saúde e Segurança do Trabalho – SST, cujo acompanhamento do </w:t>
      </w:r>
      <w:r w:rsidRPr="009A131D">
        <w:rPr>
          <w:rFonts w:ascii="Arial" w:hAnsi="Arial" w:cs="Arial"/>
          <w:i/>
          <w:iCs/>
          <w:color w:val="000000" w:themeColor="text1"/>
        </w:rPr>
        <w:t>status</w:t>
      </w:r>
      <w:r w:rsidRPr="009A131D">
        <w:rPr>
          <w:rFonts w:ascii="Arial" w:hAnsi="Arial" w:cs="Arial"/>
          <w:color w:val="000000" w:themeColor="text1"/>
        </w:rPr>
        <w:t xml:space="preserve"> e do envio dos arquivos deverá ser nele disponibilizado para acesso pelo CISAMUSEP</w:t>
      </w:r>
      <w:r w:rsidR="00D903BD" w:rsidRPr="009A131D">
        <w:rPr>
          <w:rFonts w:ascii="Arial" w:hAnsi="Arial" w:cs="Arial"/>
          <w:color w:val="000000" w:themeColor="text1"/>
        </w:rPr>
        <w:t>.</w:t>
      </w:r>
    </w:p>
    <w:p w14:paraId="6B8B5E08" w14:textId="77777777" w:rsidR="00D903BD" w:rsidRPr="009A131D" w:rsidRDefault="00796C16" w:rsidP="00577249">
      <w:pPr>
        <w:pStyle w:val="PargrafodaLista"/>
        <w:numPr>
          <w:ilvl w:val="3"/>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 empresa a ser contratada deverá capacitar os funcionários do CISAMUSEP que farão uso do </w:t>
      </w:r>
      <w:r w:rsidRPr="009A131D">
        <w:rPr>
          <w:rFonts w:ascii="Arial" w:hAnsi="Arial" w:cs="Arial"/>
          <w:i/>
          <w:iCs/>
          <w:color w:val="000000" w:themeColor="text1"/>
        </w:rPr>
        <w:t>software</w:t>
      </w:r>
      <w:r w:rsidRPr="009A131D">
        <w:rPr>
          <w:rFonts w:ascii="Arial" w:hAnsi="Arial" w:cs="Arial"/>
          <w:color w:val="000000" w:themeColor="text1"/>
        </w:rPr>
        <w:t xml:space="preserve"> de gestão; </w:t>
      </w:r>
    </w:p>
    <w:p w14:paraId="52097E72"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Realizar abertura de CAT – Comunicação de Acidente de Trabalho, enviando o leiaute correspondente ao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no prazo estabelecido pela legislação vigente a partir das informações repassadas pelo CISAMUSEP;</w:t>
      </w:r>
    </w:p>
    <w:p w14:paraId="60CD0F21"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Gerar e enviar os leiautes para elaboração do PPP com comprovação da efetiva exposição dos empregados a agentes nocivos, para o conhecimento de todos os ambientes e para o controle da saúde ocupacional de todos os trabalhadores;</w:t>
      </w:r>
    </w:p>
    <w:p w14:paraId="657D7FDD"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Os eventos de SST do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gerados deverão ser avaliados junto ao desenvolvimento do PGR, PCMSO e LTCAT, observando a atualização do sistema e a versão vigente do Manual de Orientações e suas possíveis alterações.</w:t>
      </w:r>
    </w:p>
    <w:p w14:paraId="5B9555D7" w14:textId="77777777" w:rsidR="00D903BD"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 xml:space="preserve">A ser contratada deverá encaminhar relatório mensal de envio dos leiautes da SST ao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para conferência;</w:t>
      </w:r>
    </w:p>
    <w:p w14:paraId="3B54A64B" w14:textId="2D52C67C" w:rsidR="00796C16" w:rsidRPr="009A131D" w:rsidRDefault="00796C16" w:rsidP="00577249">
      <w:pPr>
        <w:pStyle w:val="PargrafodaLista"/>
        <w:numPr>
          <w:ilvl w:val="2"/>
          <w:numId w:val="38"/>
        </w:numPr>
        <w:tabs>
          <w:tab w:val="left" w:pos="142"/>
          <w:tab w:val="left" w:pos="284"/>
          <w:tab w:val="left" w:pos="567"/>
          <w:tab w:val="left" w:pos="851"/>
        </w:tabs>
        <w:autoSpaceDE w:val="0"/>
        <w:autoSpaceDN w:val="0"/>
        <w:adjustRightInd w:val="0"/>
        <w:spacing w:line="240" w:lineRule="auto"/>
        <w:ind w:left="0" w:firstLine="0"/>
        <w:jc w:val="both"/>
        <w:rPr>
          <w:rFonts w:ascii="Arial" w:hAnsi="Arial" w:cs="Arial"/>
          <w:b/>
          <w:bCs/>
          <w:color w:val="000000" w:themeColor="text1"/>
        </w:rPr>
      </w:pPr>
      <w:r w:rsidRPr="009A131D">
        <w:rPr>
          <w:rFonts w:ascii="Arial" w:hAnsi="Arial" w:cs="Arial"/>
          <w:color w:val="000000" w:themeColor="text1"/>
        </w:rPr>
        <w:t>Durante a vigência do contrato é desejável que não haja substituição do Técnico de Segurança do Trabalho que realizará as visitas mensalmente, salvo por motivo de força maior.</w:t>
      </w:r>
    </w:p>
    <w:p w14:paraId="48A4A5AF" w14:textId="77777777" w:rsidR="00396707" w:rsidRPr="009A131D" w:rsidRDefault="00396707" w:rsidP="00796C16">
      <w:pPr>
        <w:spacing w:after="120" w:line="276" w:lineRule="auto"/>
        <w:jc w:val="both"/>
        <w:rPr>
          <w:rFonts w:ascii="Arial" w:hAnsi="Arial" w:cs="Arial"/>
          <w:b/>
          <w:color w:val="000000" w:themeColor="text1"/>
        </w:rPr>
      </w:pPr>
    </w:p>
    <w:p w14:paraId="76163974" w14:textId="5836C807" w:rsidR="00796C16" w:rsidRPr="009A131D" w:rsidRDefault="00D903BD"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t xml:space="preserve">1.2. </w:t>
      </w:r>
      <w:r w:rsidR="00796C16" w:rsidRPr="009A131D">
        <w:rPr>
          <w:rFonts w:ascii="Arial" w:hAnsi="Arial" w:cs="Arial"/>
          <w:b/>
          <w:color w:val="000000" w:themeColor="text1"/>
        </w:rPr>
        <w:t>PCMSO – Programa de Controle Médico de Saúde Ocupacional</w:t>
      </w:r>
    </w:p>
    <w:p w14:paraId="1A9D3561" w14:textId="77777777" w:rsidR="00D903BD" w:rsidRPr="009A131D" w:rsidRDefault="00796C16" w:rsidP="00577249">
      <w:pPr>
        <w:pStyle w:val="PargrafodaLista"/>
        <w:numPr>
          <w:ilvl w:val="2"/>
          <w:numId w:val="59"/>
        </w:numPr>
        <w:spacing w:after="120" w:line="240" w:lineRule="auto"/>
        <w:ind w:left="709" w:hanging="709"/>
        <w:jc w:val="both"/>
        <w:rPr>
          <w:rFonts w:ascii="Arial" w:hAnsi="Arial" w:cs="Arial"/>
          <w:bCs/>
          <w:color w:val="000000" w:themeColor="text1"/>
        </w:rPr>
      </w:pPr>
      <w:r w:rsidRPr="009A131D">
        <w:rPr>
          <w:rFonts w:ascii="Arial" w:hAnsi="Arial" w:cs="Arial"/>
          <w:color w:val="000000" w:themeColor="text1"/>
        </w:rPr>
        <w:t xml:space="preserve">Elaborado de acordo com a </w:t>
      </w:r>
      <w:r w:rsidRPr="009A131D">
        <w:rPr>
          <w:rFonts w:ascii="Arial" w:hAnsi="Arial" w:cs="Arial"/>
          <w:bCs/>
          <w:color w:val="000000" w:themeColor="text1"/>
        </w:rPr>
        <w:t>Norma Regulamentadora 7 (NR-7);</w:t>
      </w:r>
    </w:p>
    <w:p w14:paraId="26FF847D"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Deverá ser elaborado pelo Médico do Trabalho coordenador do PCMSO ou por Médico do Trabalho legalmente contratado pela empresa a ser contratada; </w:t>
      </w:r>
    </w:p>
    <w:p w14:paraId="704E9952"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Para implementação, coordenação e execução do PCMSO, o médico coordenador deverá se basear nas informações apresentadas pelo PGR (Programa de Gerenciamento de Riscos) atualizado;</w:t>
      </w:r>
    </w:p>
    <w:p w14:paraId="707A36C6"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O PCMSO deverá obedecer a um planejamento em que estejam previstas as ações de saúde a serem executadas durante o ano, devendo estas serem objeto de relatório anual</w:t>
      </w:r>
      <w:r w:rsidR="00D903BD" w:rsidRPr="009A131D">
        <w:rPr>
          <w:rFonts w:ascii="Arial" w:hAnsi="Arial" w:cs="Arial"/>
          <w:color w:val="000000" w:themeColor="text1"/>
        </w:rPr>
        <w:t>.</w:t>
      </w:r>
    </w:p>
    <w:p w14:paraId="25E3FE11"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O relatório anual deverá discriminar, por setores da empresa, o número e a natureza dos exames médicos, incluindo avaliações clínicas e exames complementares, estatísticas de resultados considerados anormais, assim como o planejamento para o próximo ano e ações preventivas a serem executadas, conforme modelo indicado na NR-7;</w:t>
      </w:r>
    </w:p>
    <w:p w14:paraId="2B4EEF02"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A empresa a ser contratada deverá realizar visitas técnicas na sede do CISAMUSEP para avaliar as condições de trabalho de cada funcionário de forma a subsidiar o planejamento, elaboração, implantação, execução e assistência técnica ao desenvolvimento do PCMSO, contendo completa descrição das ações preventivas, em observância às normativas da NR-7;</w:t>
      </w:r>
    </w:p>
    <w:p w14:paraId="56B7E01E" w14:textId="77777777" w:rsidR="00D903BD" w:rsidRPr="009A131D" w:rsidRDefault="00796C16" w:rsidP="00577249">
      <w:pPr>
        <w:pStyle w:val="PargrafodaLista"/>
        <w:numPr>
          <w:ilvl w:val="2"/>
          <w:numId w:val="59"/>
        </w:numPr>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O PCMSO deve incluir, entre outros, a realização obrigatória dos seguintes exames médicos, para atendimento previsto para até 100 (cem) funcionários no período de 12 (doze) meses: </w:t>
      </w:r>
    </w:p>
    <w:p w14:paraId="43392439"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admissional: realizado antes do funcionário assumir suas atividades laborais, no qual será avaliada a existência de patologias ou condições predisponentes que venham a se agravar com o exercício da atividade pretendida;</w:t>
      </w:r>
    </w:p>
    <w:p w14:paraId="7DEB5601"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 xml:space="preserve">Exame periódico: tem como objetivo avaliar a saúde do trabalhador, identificando patologias que possam ocorrer, realizado de acordo com a periodicidade determinada no PCMSO; </w:t>
      </w:r>
    </w:p>
    <w:p w14:paraId="1819593A"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de retorno ao trabalho: deverá ser feito no primeiro dia no retorno das atividades laborais quando o afastamento for igual ou superior a 30 (trinta) dias corridos, sendo motivos de doenças, acidentes ocupacionais ou licença maternidade;</w:t>
      </w:r>
    </w:p>
    <w:p w14:paraId="685BE097"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de mudança da função: avaliação clínica obrigatória feita antes da mudança de função, desde que a mudança implique na exposição do empregado a risco diferente daquele a que estava exposto anteriormente à mudança;</w:t>
      </w:r>
    </w:p>
    <w:p w14:paraId="3D55A978"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Exame demissional: deverá ser realizado em até 10 (dez) dias a partir da data do término do contrato, fazendo uma avaliação clínica ocupacional para a demissão do funcionário;</w:t>
      </w:r>
    </w:p>
    <w:p w14:paraId="54F32882" w14:textId="77777777" w:rsidR="00D903BD" w:rsidRPr="009A131D" w:rsidRDefault="00796C16" w:rsidP="00577249">
      <w:pPr>
        <w:pStyle w:val="PargrafodaLista"/>
        <w:numPr>
          <w:ilvl w:val="2"/>
          <w:numId w:val="59"/>
        </w:numPr>
        <w:tabs>
          <w:tab w:val="left" w:pos="709"/>
        </w:tabs>
        <w:spacing w:after="120" w:line="240" w:lineRule="auto"/>
        <w:ind w:hanging="862"/>
        <w:jc w:val="both"/>
        <w:rPr>
          <w:rFonts w:ascii="Arial" w:hAnsi="Arial" w:cs="Arial"/>
          <w:bCs/>
          <w:color w:val="000000" w:themeColor="text1"/>
        </w:rPr>
      </w:pPr>
      <w:r w:rsidRPr="009A131D">
        <w:rPr>
          <w:rFonts w:ascii="Arial" w:hAnsi="Arial" w:cs="Arial"/>
          <w:color w:val="000000" w:themeColor="text1"/>
        </w:rPr>
        <w:t>Para a execução do PCMSO, a empresa a ser contratada deverá:</w:t>
      </w:r>
    </w:p>
    <w:p w14:paraId="6144C77F" w14:textId="77777777" w:rsidR="00D903BD"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Marcar e controlar as consultas médicas de qualquer ordem, disponibilizando agenda para exame clínico e complementar de segunda a sexta-feira </w:t>
      </w:r>
      <w:bookmarkStart w:id="67" w:name="_Hlk180071904"/>
      <w:r w:rsidRPr="009A131D">
        <w:rPr>
          <w:rFonts w:ascii="Arial" w:hAnsi="Arial" w:cs="Arial"/>
          <w:color w:val="000000" w:themeColor="text1"/>
        </w:rPr>
        <w:t xml:space="preserve">das 7h às 12h e das 13h às 17h; </w:t>
      </w:r>
      <w:bookmarkEnd w:id="67"/>
    </w:p>
    <w:p w14:paraId="1CA09ABB"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Atualizar o prontuário clínico dos funcionários, com registro dos resultados dos exames complementares realizados;</w:t>
      </w:r>
    </w:p>
    <w:p w14:paraId="4C6DAE9D"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Formalizar a delegação de responsabilidade da operacionalização do PCMSO;</w:t>
      </w:r>
    </w:p>
    <w:p w14:paraId="597C9D49"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Indicar a necessidade de realização de exames periódicos dos funcionários, bem como de exames para aferir a possibilidade de retorno ao trabalho, nos casos em que o funcionário for afastado pelo INSS;</w:t>
      </w:r>
    </w:p>
    <w:p w14:paraId="70DFCEBC" w14:textId="77777777" w:rsidR="008C64D6" w:rsidRPr="009A131D" w:rsidRDefault="00796C16" w:rsidP="00577249">
      <w:pPr>
        <w:pStyle w:val="PargrafodaLista"/>
        <w:numPr>
          <w:ilvl w:val="3"/>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Indicar e realizar exames específicos complementares para todos os cargos de acordo com a exigência legal; </w:t>
      </w:r>
    </w:p>
    <w:p w14:paraId="780311B2" w14:textId="77777777" w:rsidR="008C64D6" w:rsidRPr="009A131D" w:rsidRDefault="00796C16" w:rsidP="00577249">
      <w:pPr>
        <w:pStyle w:val="PargrafodaLista"/>
        <w:numPr>
          <w:ilvl w:val="2"/>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Para a indicação e realização de todos os exames, a empresa a ser contratada deverá considerar os cargos ocupados, as tarefas executadas, a exposição aos agentes nocivos, a idade dos funcionários, entre outras variáveis;</w:t>
      </w:r>
    </w:p>
    <w:p w14:paraId="4A14D57D" w14:textId="77777777" w:rsidR="008C64D6" w:rsidRPr="009A131D" w:rsidRDefault="00796C16" w:rsidP="00577249">
      <w:pPr>
        <w:pStyle w:val="PargrafodaLista"/>
        <w:numPr>
          <w:ilvl w:val="2"/>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O médico coordenador do PCMSO deverá auxiliar no enquadramento das doenças ocupacionais, emitindo parecer médico e realizando a Comunicação de Acidente de Trabalho – CAT para o </w:t>
      </w:r>
      <w:proofErr w:type="spellStart"/>
      <w:r w:rsidRPr="009A131D">
        <w:rPr>
          <w:rFonts w:ascii="Arial" w:hAnsi="Arial" w:cs="Arial"/>
          <w:color w:val="000000" w:themeColor="text1"/>
        </w:rPr>
        <w:t>eSocial</w:t>
      </w:r>
      <w:proofErr w:type="spellEnd"/>
      <w:r w:rsidRPr="009A131D">
        <w:rPr>
          <w:rFonts w:ascii="Arial" w:hAnsi="Arial" w:cs="Arial"/>
          <w:color w:val="000000" w:themeColor="text1"/>
        </w:rPr>
        <w:t xml:space="preserve">; </w:t>
      </w:r>
    </w:p>
    <w:p w14:paraId="37A6F0C9" w14:textId="68ACD92F" w:rsidR="00796C16" w:rsidRPr="009A131D" w:rsidRDefault="00796C16" w:rsidP="00577249">
      <w:pPr>
        <w:pStyle w:val="PargrafodaLista"/>
        <w:numPr>
          <w:ilvl w:val="2"/>
          <w:numId w:val="59"/>
        </w:numPr>
        <w:tabs>
          <w:tab w:val="left" w:pos="851"/>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A empresa a ser contratada deverá prestar consultoria individualizada, por meio de profissionais especializados (Médico do Trabalho/Coordenador do PCMSO) a respeito de exigências legais e providências a serem adotadas, para casos de demandas específicas do CISAMUSEP.</w:t>
      </w:r>
    </w:p>
    <w:p w14:paraId="1A2A7F5E" w14:textId="77777777" w:rsidR="008C64D6" w:rsidRPr="009A131D" w:rsidRDefault="008C64D6" w:rsidP="00190E16">
      <w:pPr>
        <w:pStyle w:val="PargrafodaLista"/>
        <w:tabs>
          <w:tab w:val="left" w:pos="851"/>
        </w:tabs>
        <w:spacing w:after="120" w:line="240" w:lineRule="auto"/>
        <w:ind w:left="0"/>
        <w:jc w:val="both"/>
        <w:rPr>
          <w:rFonts w:ascii="Arial" w:hAnsi="Arial" w:cs="Arial"/>
          <w:bCs/>
          <w:color w:val="000000" w:themeColor="text1"/>
        </w:rPr>
      </w:pPr>
    </w:p>
    <w:p w14:paraId="5A8EE098" w14:textId="17AC85A0" w:rsidR="00796C16" w:rsidRPr="009A131D" w:rsidRDefault="008C64D6"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t xml:space="preserve">1.3. </w:t>
      </w:r>
      <w:r w:rsidR="00796C16" w:rsidRPr="009A131D">
        <w:rPr>
          <w:rFonts w:ascii="Arial" w:hAnsi="Arial" w:cs="Arial"/>
          <w:b/>
          <w:color w:val="000000" w:themeColor="text1"/>
        </w:rPr>
        <w:t>PGR – Programa de Gerenciamento de Riscos</w:t>
      </w:r>
    </w:p>
    <w:p w14:paraId="28366E9B" w14:textId="77777777" w:rsidR="008C64D6" w:rsidRPr="009A131D" w:rsidRDefault="008C64D6" w:rsidP="008C64D6">
      <w:pPr>
        <w:pStyle w:val="PargrafodaLista"/>
        <w:numPr>
          <w:ilvl w:val="1"/>
          <w:numId w:val="59"/>
        </w:numPr>
        <w:tabs>
          <w:tab w:val="left" w:pos="426"/>
        </w:tabs>
        <w:spacing w:after="120"/>
        <w:jc w:val="both"/>
        <w:rPr>
          <w:rFonts w:ascii="Arial" w:hAnsi="Arial" w:cs="Arial"/>
          <w:vanish/>
          <w:color w:val="000000" w:themeColor="text1"/>
        </w:rPr>
      </w:pPr>
    </w:p>
    <w:p w14:paraId="55FFC412" w14:textId="77777777" w:rsidR="008C64D6" w:rsidRPr="009A131D" w:rsidRDefault="00796C16" w:rsidP="00577249">
      <w:pPr>
        <w:pStyle w:val="PargrafodaLista"/>
        <w:numPr>
          <w:ilvl w:val="2"/>
          <w:numId w:val="59"/>
        </w:numPr>
        <w:tabs>
          <w:tab w:val="left" w:pos="426"/>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 xml:space="preserve">Elaborado de acordo com a </w:t>
      </w:r>
      <w:r w:rsidRPr="009A131D">
        <w:rPr>
          <w:rFonts w:ascii="Arial" w:hAnsi="Arial" w:cs="Arial"/>
          <w:bCs/>
          <w:color w:val="000000" w:themeColor="text1"/>
        </w:rPr>
        <w:t>Norma Regulamentadora 1 e Norma Regulamentadora 9 (NR-1 e NR-9);</w:t>
      </w:r>
    </w:p>
    <w:p w14:paraId="2524D7DE" w14:textId="77777777" w:rsidR="000A543C" w:rsidRPr="009A131D" w:rsidRDefault="00796C16" w:rsidP="00577249">
      <w:pPr>
        <w:pStyle w:val="PargrafodaLista"/>
        <w:numPr>
          <w:ilvl w:val="2"/>
          <w:numId w:val="59"/>
        </w:numPr>
        <w:tabs>
          <w:tab w:val="left" w:pos="426"/>
        </w:tabs>
        <w:spacing w:after="120" w:line="240" w:lineRule="auto"/>
        <w:ind w:left="0" w:firstLine="0"/>
        <w:jc w:val="both"/>
        <w:rPr>
          <w:rFonts w:ascii="Arial" w:hAnsi="Arial" w:cs="Arial"/>
          <w:bCs/>
          <w:color w:val="000000" w:themeColor="text1"/>
        </w:rPr>
      </w:pPr>
      <w:r w:rsidRPr="009A131D">
        <w:rPr>
          <w:rFonts w:ascii="Arial" w:hAnsi="Arial" w:cs="Arial"/>
          <w:color w:val="000000" w:themeColor="text1"/>
        </w:rPr>
        <w:t>Deverá ser elaborado por especialista em Engenharia de Segurança do Trabalho ou Técnico em Segurança do Trabalho cuja coleta de dados deverá ser realizada presencialmente na sede do CISAMUSEP para levantamento técnico de riscos ambientais e não conformidade, por meio de análise das ocupações exercidas no CISAMUSEP;</w:t>
      </w:r>
    </w:p>
    <w:p w14:paraId="3DDD2631" w14:textId="65847261" w:rsidR="000A543C" w:rsidRPr="009A131D" w:rsidRDefault="000A543C" w:rsidP="00577249">
      <w:pPr>
        <w:pStyle w:val="PargrafodaLista"/>
        <w:numPr>
          <w:ilvl w:val="2"/>
          <w:numId w:val="59"/>
        </w:numPr>
        <w:tabs>
          <w:tab w:val="left" w:pos="426"/>
        </w:tabs>
        <w:spacing w:after="120" w:line="240" w:lineRule="auto"/>
        <w:ind w:left="0" w:firstLine="0"/>
        <w:jc w:val="both"/>
        <w:rPr>
          <w:rFonts w:ascii="Arial" w:hAnsi="Arial" w:cs="Arial"/>
          <w:bCs/>
          <w:color w:val="000000" w:themeColor="text1"/>
        </w:rPr>
      </w:pPr>
      <w:r w:rsidRPr="009A131D">
        <w:rPr>
          <w:rFonts w:ascii="Arial" w:hAnsi="Arial" w:cs="Arial"/>
          <w:bCs/>
          <w:color w:val="000000" w:themeColor="text1"/>
        </w:rPr>
        <w:t>O PGR identificará os riscos que decorrem dos agentes físicos, químicos, biológicos, riscos de acidentes e riscos relacionados aos fatores ergonômicos, incluindo os fatores de risco psicossociais relacionados ao trabalho em cada grupo homogêneo de exposição, nos quais serão propostas medidas de controle que eliminem ou neutralizem os riscos;</w:t>
      </w:r>
    </w:p>
    <w:p w14:paraId="0865079C" w14:textId="6125E5C3" w:rsidR="00796C16" w:rsidRPr="009A131D" w:rsidRDefault="00796C16" w:rsidP="00577249">
      <w:pPr>
        <w:pStyle w:val="PargrafodaLista"/>
        <w:numPr>
          <w:ilvl w:val="2"/>
          <w:numId w:val="59"/>
        </w:numPr>
        <w:tabs>
          <w:tab w:val="left" w:pos="426"/>
        </w:tabs>
        <w:spacing w:after="0" w:line="240" w:lineRule="auto"/>
        <w:ind w:left="0" w:firstLine="0"/>
        <w:jc w:val="both"/>
        <w:rPr>
          <w:rFonts w:ascii="Arial" w:hAnsi="Arial" w:cs="Arial"/>
          <w:color w:val="000000" w:themeColor="text1"/>
        </w:rPr>
      </w:pPr>
      <w:r w:rsidRPr="009A131D">
        <w:rPr>
          <w:rFonts w:ascii="Arial" w:hAnsi="Arial" w:cs="Arial"/>
          <w:color w:val="000000" w:themeColor="text1"/>
        </w:rPr>
        <w:t>O PGR deverá ser elaborado cumprindo, no mínimo, as seguintes etapas:</w:t>
      </w:r>
    </w:p>
    <w:p w14:paraId="26E193C3"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a) Antecipação e reconhecimento dos riscos;</w:t>
      </w:r>
    </w:p>
    <w:p w14:paraId="36EE5A23"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b) Estabelecimento de prioridades e metas de avaliação e controle;</w:t>
      </w:r>
    </w:p>
    <w:p w14:paraId="7104B054"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c) Avaliação dos riscos e da exposição dos empregados;</w:t>
      </w:r>
    </w:p>
    <w:p w14:paraId="5BED6885"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d) Implantação de medidas de controle e avaliação de sua eficácia;</w:t>
      </w:r>
    </w:p>
    <w:p w14:paraId="3DCFA6A2"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e) Monitoramento da exposição aos riscos;</w:t>
      </w:r>
    </w:p>
    <w:p w14:paraId="62387967"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f) Registro e divulgação dos dados;</w:t>
      </w:r>
    </w:p>
    <w:p w14:paraId="387F37A9" w14:textId="77777777" w:rsidR="008C64D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g) Elaboração do documento base com o planejamento anual, prioridades, periodicidade e cronograma;</w:t>
      </w:r>
    </w:p>
    <w:p w14:paraId="42404936" w14:textId="238399D6" w:rsidR="00796C16" w:rsidRPr="009A131D" w:rsidRDefault="002F7484" w:rsidP="00577249">
      <w:pPr>
        <w:jc w:val="both"/>
        <w:rPr>
          <w:rFonts w:ascii="Arial" w:eastAsia="Calibri" w:hAnsi="Arial" w:cs="Arial"/>
          <w:color w:val="000000" w:themeColor="text1"/>
          <w:sz w:val="22"/>
          <w:szCs w:val="22"/>
          <w:lang w:eastAsia="en-US"/>
        </w:rPr>
      </w:pPr>
      <w:r w:rsidRPr="009A131D">
        <w:rPr>
          <w:rFonts w:ascii="Arial" w:hAnsi="Arial" w:cs="Arial"/>
          <w:color w:val="000000" w:themeColor="text1"/>
          <w:sz w:val="22"/>
          <w:szCs w:val="22"/>
        </w:rPr>
        <w:t xml:space="preserve">1.3.5. </w:t>
      </w:r>
      <w:r w:rsidR="00796C16" w:rsidRPr="009A131D">
        <w:rPr>
          <w:rFonts w:ascii="Arial" w:eastAsia="Calibri" w:hAnsi="Arial" w:cs="Arial"/>
          <w:color w:val="000000" w:themeColor="text1"/>
          <w:sz w:val="22"/>
          <w:szCs w:val="22"/>
          <w:lang w:eastAsia="en-US"/>
        </w:rPr>
        <w:t>No PGR deverá conter o inventário de riscos ocupacionais no qual deverão constar, no mínimo, as seguintes informações:</w:t>
      </w:r>
    </w:p>
    <w:p w14:paraId="37457A0E"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a) Caracterização dos processos e ambientes de trabalho;</w:t>
      </w:r>
    </w:p>
    <w:p w14:paraId="7F6831F7"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b) Caracterização das atividades;</w:t>
      </w:r>
    </w:p>
    <w:p w14:paraId="5B51CA7D"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c) Descrição de perigos e de possíveis lesões ou agravos à saúde dos trabalhadores, com a identificação das fontes ou circunstâncias, descrição de riscos gerados pelos perigos, com a indicação dos grupos de trabalhadores sujeitos a esses riscos, e descrição de medidas de prevenção implementadas;</w:t>
      </w:r>
    </w:p>
    <w:p w14:paraId="6BD1FDB1"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d) Dados da análise preliminar ou do monitoramento das exposições a agentes físicos, químicos e biológicos e os resultados da avaliação de ergonomia nos termos da NR-17;</w:t>
      </w:r>
    </w:p>
    <w:p w14:paraId="71FE58CC"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 xml:space="preserve">e) Avaliação dos riscos, incluindo a classificação para fins de elaboração do plano de ação; </w:t>
      </w:r>
    </w:p>
    <w:p w14:paraId="45A180B9" w14:textId="77777777" w:rsidR="00796C16" w:rsidRPr="009A131D" w:rsidRDefault="00796C16" w:rsidP="00577249">
      <w:pPr>
        <w:jc w:val="both"/>
        <w:rPr>
          <w:rFonts w:ascii="Arial" w:eastAsia="Calibri" w:hAnsi="Arial" w:cs="Arial"/>
          <w:color w:val="000000" w:themeColor="text1"/>
          <w:sz w:val="22"/>
          <w:szCs w:val="22"/>
          <w:lang w:eastAsia="en-US"/>
        </w:rPr>
      </w:pPr>
      <w:r w:rsidRPr="009A131D">
        <w:rPr>
          <w:rFonts w:ascii="Arial" w:eastAsia="Calibri" w:hAnsi="Arial" w:cs="Arial"/>
          <w:color w:val="000000" w:themeColor="text1"/>
          <w:sz w:val="22"/>
          <w:szCs w:val="22"/>
          <w:lang w:eastAsia="en-US"/>
        </w:rPr>
        <w:t>f) Critérios adotados para avaliação dos riscos e tomada de decisão;</w:t>
      </w:r>
    </w:p>
    <w:p w14:paraId="5FD4015D" w14:textId="77777777" w:rsidR="00796C16" w:rsidRPr="009A131D" w:rsidRDefault="00796C16" w:rsidP="00577249">
      <w:pPr>
        <w:jc w:val="both"/>
        <w:rPr>
          <w:rFonts w:ascii="Arial" w:hAnsi="Arial" w:cs="Arial"/>
          <w:color w:val="000000" w:themeColor="text1"/>
        </w:rPr>
      </w:pPr>
      <w:r w:rsidRPr="009A131D">
        <w:rPr>
          <w:rFonts w:ascii="Arial" w:hAnsi="Arial" w:cs="Arial"/>
          <w:color w:val="000000" w:themeColor="text1"/>
        </w:rPr>
        <w:t xml:space="preserve">g) </w:t>
      </w:r>
      <w:r w:rsidRPr="009A131D">
        <w:rPr>
          <w:rFonts w:ascii="Arial" w:eastAsia="Calibri" w:hAnsi="Arial" w:cs="Arial"/>
          <w:color w:val="000000" w:themeColor="text1"/>
          <w:sz w:val="22"/>
          <w:szCs w:val="22"/>
          <w:lang w:eastAsia="en-US"/>
        </w:rPr>
        <w:t>O inventário de riscos ocupacionais deve ser mantido atualizado e seu histórico mantido por um período mínimo de 20 (vinte) anos ou pelo período estabelecido em normatização específica;</w:t>
      </w:r>
    </w:p>
    <w:p w14:paraId="6345238D" w14:textId="2D868543" w:rsidR="00796C16" w:rsidRPr="009A131D" w:rsidRDefault="008C64D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1.3.6. </w:t>
      </w:r>
      <w:r w:rsidR="00796C16" w:rsidRPr="009A131D">
        <w:rPr>
          <w:rFonts w:ascii="Arial" w:hAnsi="Arial" w:cs="Arial"/>
          <w:color w:val="000000" w:themeColor="text1"/>
          <w:sz w:val="22"/>
          <w:szCs w:val="22"/>
        </w:rPr>
        <w:t>No PGR também deverá constar o Plano de Ação que deverá indicar as medidas de prevenção a serem introduzidas, aprimoradas ou mantidas após a avaliação e classificação dos riscos ocupacionais, mediante cronograma definindo as formas de acompanhamento e aferição de resultados;</w:t>
      </w:r>
    </w:p>
    <w:p w14:paraId="6E71BF19" w14:textId="40072BC0"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.3.6.1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implementação das medidas de prevenção e respectivos ajustes devem ser registrados e acompanhados de forma planejada para verificar a execução das ações planejadas, as inspeções dos locais e equipamentos de trabalho e o monitoramento das condições ambientais e exposições a agentes nocivos, quando aplicável;</w:t>
      </w:r>
    </w:p>
    <w:p w14:paraId="1CBD0AFC" w14:textId="4CF9AFF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.3.6.2 As medidas de prevenção devem ser corrigidas quando os dados obtidos no acompanhamento indicarem ineficácia em seu desempenho;</w:t>
      </w:r>
    </w:p>
    <w:p w14:paraId="1B5B246A" w14:textId="61F419E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.3.7 A elaboração do PGR deve servir de base para o desenvolvimento de ações em saúde ocupacional dos trabalhadores integradas às demais medidas de prevenção em SST, de acordo com os riscos gerados pelo trabalho nos termos da NR-7;</w:t>
      </w:r>
    </w:p>
    <w:p w14:paraId="1290B932" w14:textId="78BA0A9F" w:rsidR="00796C16" w:rsidRPr="009A131D" w:rsidRDefault="002F7484" w:rsidP="00577249">
      <w:pPr>
        <w:jc w:val="both"/>
        <w:rPr>
          <w:rFonts w:ascii="Arial" w:hAnsi="Arial" w:cs="Arial"/>
          <w:color w:val="000000" w:themeColor="text1"/>
          <w:sz w:val="22"/>
          <w:szCs w:val="22"/>
        </w:rPr>
      </w:pPr>
      <w:r w:rsidRPr="009A131D">
        <w:rPr>
          <w:rFonts w:ascii="Arial" w:hAnsi="Arial" w:cs="Arial"/>
          <w:bCs/>
          <w:color w:val="000000" w:themeColor="text1"/>
          <w:sz w:val="22"/>
          <w:szCs w:val="22"/>
        </w:rPr>
        <w:t>1</w:t>
      </w:r>
      <w:r w:rsidR="00796C16" w:rsidRPr="009A131D">
        <w:rPr>
          <w:rFonts w:ascii="Arial" w:hAnsi="Arial" w:cs="Arial"/>
          <w:bCs/>
          <w:color w:val="000000" w:themeColor="text1"/>
          <w:sz w:val="22"/>
          <w:szCs w:val="22"/>
        </w:rPr>
        <w:t xml:space="preserve">.3.8 As medições dos </w:t>
      </w:r>
      <w:r w:rsidR="00796C16" w:rsidRPr="009A131D">
        <w:rPr>
          <w:rFonts w:ascii="Arial" w:hAnsi="Arial" w:cs="Arial"/>
          <w:color w:val="000000" w:themeColor="text1"/>
          <w:sz w:val="22"/>
          <w:szCs w:val="22"/>
        </w:rPr>
        <w:t>agentes nocivos identificados devem ser realizadas com equipamentos devidamente calibrados e adequados;</w:t>
      </w:r>
    </w:p>
    <w:p w14:paraId="551D7FF7" w14:textId="04EE7DCC" w:rsidR="00796C16" w:rsidRPr="009A131D" w:rsidRDefault="002F7484" w:rsidP="00577249">
      <w:pPr>
        <w:spacing w:after="120"/>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.3.8.1 Os certificados de calibração dos equipamentos deverão ser apresentados anexos ao laudo. </w:t>
      </w:r>
    </w:p>
    <w:p w14:paraId="43579CDE" w14:textId="77777777" w:rsidR="002F7484" w:rsidRPr="009A131D" w:rsidRDefault="002F7484" w:rsidP="0012031E">
      <w:pPr>
        <w:jc w:val="both"/>
        <w:rPr>
          <w:rFonts w:ascii="Arial" w:hAnsi="Arial" w:cs="Arial"/>
          <w:color w:val="000000" w:themeColor="text1"/>
          <w:sz w:val="22"/>
          <w:szCs w:val="22"/>
        </w:rPr>
      </w:pPr>
    </w:p>
    <w:p w14:paraId="400506AF" w14:textId="0F192998" w:rsidR="00796C16" w:rsidRPr="009A131D" w:rsidRDefault="002F7484"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t>1</w:t>
      </w:r>
      <w:r w:rsidR="00796C16" w:rsidRPr="009A131D">
        <w:rPr>
          <w:rFonts w:ascii="Arial" w:hAnsi="Arial" w:cs="Arial"/>
          <w:b/>
          <w:color w:val="000000" w:themeColor="text1"/>
        </w:rPr>
        <w:t>.4 LTCAT – Laudo Técnico das Condições Ambientais de Trabalho</w:t>
      </w:r>
    </w:p>
    <w:p w14:paraId="1BDE4157" w14:textId="31851E97"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Elaborado de acordo com a Lei nº 8.213/91, Instrução Normativa da Receita Federal do Brasil nº 2110/22, Decreto nº 3.048/99 e Instrução Normativa do Instituto Nacional do Seguro Social nº 128/22;</w:t>
      </w:r>
    </w:p>
    <w:p w14:paraId="387D714F" w14:textId="5AF34ABD"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68" w:name="_Hlk180072633"/>
      <w:r w:rsidR="00796C16" w:rsidRPr="009A131D">
        <w:rPr>
          <w:rFonts w:ascii="Arial" w:hAnsi="Arial" w:cs="Arial"/>
          <w:color w:val="000000" w:themeColor="text1"/>
          <w:sz w:val="22"/>
          <w:szCs w:val="22"/>
        </w:rPr>
        <w:t>Deverá ser elaborado por Médico ou especialista em Engenharia de Segurança do Trabalho;</w:t>
      </w:r>
      <w:bookmarkEnd w:id="68"/>
    </w:p>
    <w:p w14:paraId="3F70C136" w14:textId="4287243B"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69" w:name="_Hlk180072657"/>
      <w:r w:rsidR="00796C16" w:rsidRPr="009A131D">
        <w:rPr>
          <w:rFonts w:ascii="Arial" w:hAnsi="Arial" w:cs="Arial"/>
          <w:color w:val="000000" w:themeColor="text1"/>
          <w:sz w:val="22"/>
          <w:szCs w:val="22"/>
        </w:rPr>
        <w:t>O LTCAT deverá ser elaborado após a identificação dos riscos pelo PGR;</w:t>
      </w:r>
    </w:p>
    <w:bookmarkEnd w:id="69"/>
    <w:p w14:paraId="63B10277" w14:textId="5585B0AB"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3.4.4</w:t>
      </w:r>
      <w:r w:rsidR="002F7484" w:rsidRPr="009A131D">
        <w:rPr>
          <w:rFonts w:ascii="Arial" w:hAnsi="Arial" w:cs="Arial"/>
          <w:color w:val="000000" w:themeColor="text1"/>
          <w:sz w:val="22"/>
          <w:szCs w:val="22"/>
        </w:rPr>
        <w:t>.</w:t>
      </w:r>
      <w:r w:rsidRPr="009A131D">
        <w:rPr>
          <w:rFonts w:ascii="Arial" w:hAnsi="Arial" w:cs="Arial"/>
          <w:color w:val="000000" w:themeColor="text1"/>
          <w:sz w:val="22"/>
          <w:szCs w:val="22"/>
        </w:rPr>
        <w:t xml:space="preserve"> </w:t>
      </w:r>
      <w:bookmarkStart w:id="70" w:name="_Hlk180072690"/>
      <w:r w:rsidRPr="009A131D">
        <w:rPr>
          <w:rFonts w:ascii="Arial" w:hAnsi="Arial" w:cs="Arial"/>
          <w:color w:val="000000" w:themeColor="text1"/>
          <w:sz w:val="22"/>
          <w:szCs w:val="22"/>
        </w:rPr>
        <w:t>A empresa a ser contratada deverá realizar visitas técnicas na sede do CISAMUSEP para avaliar as condições de trabalho de cada funcionário de forma a subsidiar a elaboração do LTCAT;</w:t>
      </w:r>
      <w:bookmarkEnd w:id="70"/>
    </w:p>
    <w:p w14:paraId="18B884DF" w14:textId="04D763AC"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1" w:name="_Hlk180072711"/>
      <w:r w:rsidR="00796C16" w:rsidRPr="009A131D">
        <w:rPr>
          <w:rFonts w:ascii="Arial" w:hAnsi="Arial" w:cs="Arial"/>
          <w:color w:val="000000" w:themeColor="text1"/>
          <w:sz w:val="22"/>
          <w:szCs w:val="22"/>
        </w:rPr>
        <w:t>O laudo deverá fornecer subsídios para enquadramento dos funcionários com relação à aposentadoria especial (INSS), direito à insalubridade e periculosidade, com emissão de Laudo Técnico contendo informações setorizadas, o qual deverá ser apresentado num documento base;</w:t>
      </w:r>
      <w:bookmarkEnd w:id="71"/>
    </w:p>
    <w:p w14:paraId="79CE193A" w14:textId="56175EE7"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.4.6</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2" w:name="_Hlk180072722"/>
      <w:r w:rsidR="00796C16" w:rsidRPr="009A131D">
        <w:rPr>
          <w:rFonts w:ascii="Arial" w:hAnsi="Arial" w:cs="Arial"/>
          <w:color w:val="000000" w:themeColor="text1"/>
          <w:sz w:val="22"/>
          <w:szCs w:val="22"/>
        </w:rPr>
        <w:t>No LTCAT deverão constar as seguintes informações:</w:t>
      </w:r>
      <w:bookmarkEnd w:id="72"/>
    </w:p>
    <w:p w14:paraId="72AACB71"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a) </w:t>
      </w:r>
      <w:bookmarkStart w:id="73" w:name="_Hlk180072744"/>
      <w:r w:rsidRPr="009A131D">
        <w:rPr>
          <w:rFonts w:ascii="Arial" w:hAnsi="Arial" w:cs="Arial"/>
          <w:color w:val="000000" w:themeColor="text1"/>
          <w:sz w:val="22"/>
          <w:szCs w:val="22"/>
        </w:rPr>
        <w:t>Se individual ou coletivo;</w:t>
      </w:r>
    </w:p>
    <w:p w14:paraId="1D4B942E"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b) Identificação do CISAMUSEP;</w:t>
      </w:r>
    </w:p>
    <w:p w14:paraId="7780725D"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c) Identificação do setor de trabalho, descrição dos locais e das funções desenvolvidas;</w:t>
      </w:r>
    </w:p>
    <w:p w14:paraId="15B048D5"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d) Descrição da atividade;</w:t>
      </w:r>
    </w:p>
    <w:p w14:paraId="26E6CE59"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e) Identificação de agente nocivo capaz de causar </w:t>
      </w:r>
      <w:proofErr w:type="spellStart"/>
      <w:r w:rsidRPr="009A131D">
        <w:rPr>
          <w:rFonts w:ascii="Arial" w:hAnsi="Arial" w:cs="Arial"/>
          <w:color w:val="000000" w:themeColor="text1"/>
          <w:sz w:val="22"/>
          <w:szCs w:val="22"/>
        </w:rPr>
        <w:t>dano</w:t>
      </w:r>
      <w:proofErr w:type="spellEnd"/>
      <w:r w:rsidRPr="009A131D">
        <w:rPr>
          <w:rFonts w:ascii="Arial" w:hAnsi="Arial" w:cs="Arial"/>
          <w:color w:val="000000" w:themeColor="text1"/>
          <w:sz w:val="22"/>
          <w:szCs w:val="22"/>
        </w:rPr>
        <w:t xml:space="preserve"> à saúde e integridade física, arrolado na Legislação Previdenciária;</w:t>
      </w:r>
    </w:p>
    <w:p w14:paraId="7F87044B"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f) Localização das possíveis fontes geradoras;</w:t>
      </w:r>
    </w:p>
    <w:p w14:paraId="79BCBAE3"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g) Via e periodicidade de exposição ao agente nocivo;</w:t>
      </w:r>
    </w:p>
    <w:p w14:paraId="585A8A3A"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h) Metodologia e procedimentos de avaliação do agente nocivo;</w:t>
      </w:r>
    </w:p>
    <w:p w14:paraId="2475C55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i) Descrição das medidas de controle existentes;</w:t>
      </w:r>
    </w:p>
    <w:p w14:paraId="55204E28"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j) Conclusão do LTCAT;</w:t>
      </w:r>
    </w:p>
    <w:p w14:paraId="53632D2C"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k) Assinatura e identificação do Médico do Trabalho ou especialista em Engenharia de Segurança do Trabalho;</w:t>
      </w:r>
    </w:p>
    <w:p w14:paraId="1EC8C641"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l) Data da realização da avaliação ambiental; </w:t>
      </w:r>
    </w:p>
    <w:p w14:paraId="176A7A37" w14:textId="59A09E35" w:rsidR="00796C16" w:rsidRPr="009A131D" w:rsidRDefault="002F7484" w:rsidP="00577249">
      <w:pPr>
        <w:jc w:val="both"/>
        <w:rPr>
          <w:rFonts w:ascii="Arial" w:hAnsi="Arial" w:cs="Arial"/>
          <w:color w:val="000000" w:themeColor="text1"/>
          <w:sz w:val="22"/>
          <w:szCs w:val="22"/>
        </w:rPr>
      </w:pPr>
      <w:r w:rsidRPr="009A131D">
        <w:rPr>
          <w:rFonts w:ascii="Arial" w:hAnsi="Arial" w:cs="Arial"/>
          <w:bCs/>
          <w:color w:val="000000" w:themeColor="text1"/>
          <w:sz w:val="22"/>
          <w:szCs w:val="22"/>
        </w:rPr>
        <w:t>1</w:t>
      </w:r>
      <w:r w:rsidR="00796C16" w:rsidRPr="009A131D">
        <w:rPr>
          <w:rFonts w:ascii="Arial" w:hAnsi="Arial" w:cs="Arial"/>
          <w:bCs/>
          <w:color w:val="000000" w:themeColor="text1"/>
          <w:sz w:val="22"/>
          <w:szCs w:val="22"/>
        </w:rPr>
        <w:t>.4.7</w:t>
      </w:r>
      <w:r w:rsidRPr="009A131D">
        <w:rPr>
          <w:rFonts w:ascii="Arial" w:hAnsi="Arial" w:cs="Arial"/>
          <w:bCs/>
          <w:color w:val="000000" w:themeColor="text1"/>
          <w:sz w:val="22"/>
          <w:szCs w:val="22"/>
        </w:rPr>
        <w:t>.</w:t>
      </w:r>
      <w:r w:rsidR="00796C16" w:rsidRPr="009A131D">
        <w:rPr>
          <w:rFonts w:ascii="Arial" w:hAnsi="Arial" w:cs="Arial"/>
          <w:bCs/>
          <w:color w:val="000000" w:themeColor="text1"/>
          <w:sz w:val="22"/>
          <w:szCs w:val="22"/>
        </w:rPr>
        <w:t xml:space="preserve"> As medições dos </w:t>
      </w:r>
      <w:r w:rsidR="00796C16" w:rsidRPr="009A131D">
        <w:rPr>
          <w:rFonts w:ascii="Arial" w:hAnsi="Arial" w:cs="Arial"/>
          <w:color w:val="000000" w:themeColor="text1"/>
          <w:sz w:val="22"/>
          <w:szCs w:val="22"/>
        </w:rPr>
        <w:t>agentes nocivos identificados devem ser realizadas com equipamentos devidamente calibrados e adequados;</w:t>
      </w:r>
    </w:p>
    <w:p w14:paraId="6ADF5836" w14:textId="01E22C60"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.4.7.1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certificados de calibração dos equipamentos deverão ser apresentados anexos ao laudo; </w:t>
      </w:r>
    </w:p>
    <w:p w14:paraId="1547ED5B" w14:textId="5CCD1F89"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.4.8</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LTCAT servirá de base para elaboração do PPP – Perfil Profissiográfico Previdenciário, cujos leiautes deverão ser enviados ao </w:t>
      </w:r>
      <w:proofErr w:type="spellStart"/>
      <w:r w:rsidR="00796C16" w:rsidRPr="009A131D">
        <w:rPr>
          <w:rFonts w:ascii="Arial" w:hAnsi="Arial" w:cs="Arial"/>
          <w:color w:val="000000" w:themeColor="text1"/>
          <w:sz w:val="22"/>
          <w:szCs w:val="22"/>
        </w:rPr>
        <w:t>eSocial</w:t>
      </w:r>
      <w:proofErr w:type="spellEnd"/>
      <w:r w:rsidR="00796C16" w:rsidRPr="009A131D">
        <w:rPr>
          <w:rFonts w:ascii="Arial" w:hAnsi="Arial" w:cs="Arial"/>
          <w:color w:val="000000" w:themeColor="text1"/>
          <w:sz w:val="22"/>
          <w:szCs w:val="22"/>
        </w:rPr>
        <w:t xml:space="preserve"> no prazo legalmente estabelecido;</w:t>
      </w:r>
    </w:p>
    <w:p w14:paraId="03697888" w14:textId="5CF34B4C"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.4.9</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O LTCAT e as demonstrações ambientais devem embasar o preenchimento do DARF (INSS) e formulário de reconhecimento de períodos laborados em condições especiais.</w:t>
      </w:r>
    </w:p>
    <w:bookmarkEnd w:id="73"/>
    <w:p w14:paraId="00419CED" w14:textId="77777777" w:rsidR="00796C16" w:rsidRPr="009A131D" w:rsidRDefault="00796C16" w:rsidP="00190E16">
      <w:pPr>
        <w:spacing w:after="120"/>
        <w:jc w:val="both"/>
        <w:rPr>
          <w:rFonts w:ascii="Arial" w:hAnsi="Arial" w:cs="Arial"/>
          <w:b/>
          <w:bCs/>
          <w:color w:val="000000" w:themeColor="text1"/>
        </w:rPr>
      </w:pPr>
    </w:p>
    <w:p w14:paraId="702DE751" w14:textId="7ED583FC" w:rsidR="00796C16" w:rsidRPr="009A131D" w:rsidRDefault="002F7484" w:rsidP="00796C16">
      <w:pPr>
        <w:spacing w:after="120" w:line="276" w:lineRule="auto"/>
        <w:jc w:val="both"/>
        <w:rPr>
          <w:rFonts w:ascii="Arial" w:hAnsi="Arial" w:cs="Arial"/>
          <w:b/>
          <w:bCs/>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.5 LIP – Laudo de Insalubridade e Periculosidade</w:t>
      </w:r>
    </w:p>
    <w:p w14:paraId="2C10099C" w14:textId="022D7FEF"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4" w:name="_Hlk180072985"/>
      <w:r w:rsidR="00796C16" w:rsidRPr="009A131D">
        <w:rPr>
          <w:rFonts w:ascii="Arial" w:hAnsi="Arial" w:cs="Arial"/>
          <w:color w:val="000000" w:themeColor="text1"/>
          <w:sz w:val="22"/>
          <w:szCs w:val="22"/>
        </w:rPr>
        <w:t>Elaborado de acordo com a Norma Regulamentadora 15 (NR-15) e Norma Regulamentadora 16 (NR-16);</w:t>
      </w:r>
    </w:p>
    <w:p w14:paraId="7E4D7F35" w14:textId="6FF0C11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LIP visa estabelecer quais funções têm direito a receber o adicional de insalubridade e/ou periculosidade dependendo dos agentes prejudiciais aos quais os funcionários estão expostos;</w:t>
      </w:r>
    </w:p>
    <w:p w14:paraId="7E1616C7" w14:textId="6E4F36A8"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LIP deverá ser elaborado por Médico do Trabalho ou especialista em Engenharia de Segurança do Trabalho;</w:t>
      </w:r>
    </w:p>
    <w:p w14:paraId="3074BA51" w14:textId="10F3A6B5"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laudos deverão ser apresentados separadamente, em dois documentos distintos: um laudo de insalubridade e um laudo de periculosidade;</w:t>
      </w:r>
    </w:p>
    <w:p w14:paraId="091C902B" w14:textId="0BB0993E" w:rsidR="00796C16" w:rsidRPr="009A131D" w:rsidRDefault="002F7484" w:rsidP="00577249">
      <w:pPr>
        <w:jc w:val="both"/>
        <w:rPr>
          <w:rFonts w:ascii="Arial" w:hAnsi="Arial" w:cs="Arial"/>
          <w:color w:val="000000" w:themeColor="text1"/>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.5.5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Deverá apresentar as saídas e mudanças de processos internos ou melhorias que excluam a exposição dos agentes nocivos aos funcionários</w:t>
      </w:r>
      <w:r w:rsidR="00796C16" w:rsidRPr="009A131D">
        <w:rPr>
          <w:rFonts w:ascii="Arial" w:hAnsi="Arial" w:cs="Arial"/>
          <w:color w:val="000000" w:themeColor="text1"/>
        </w:rPr>
        <w:t>.</w:t>
      </w:r>
    </w:p>
    <w:bookmarkEnd w:id="74"/>
    <w:p w14:paraId="27D373D3" w14:textId="77777777" w:rsidR="00796C16" w:rsidRPr="009A131D" w:rsidRDefault="00796C16" w:rsidP="00190E16">
      <w:pPr>
        <w:spacing w:after="120"/>
        <w:jc w:val="both"/>
        <w:rPr>
          <w:rFonts w:ascii="Arial" w:hAnsi="Arial" w:cs="Arial"/>
          <w:b/>
          <w:bCs/>
          <w:color w:val="000000" w:themeColor="text1"/>
        </w:rPr>
      </w:pPr>
    </w:p>
    <w:p w14:paraId="760F33F3" w14:textId="4EA3925F" w:rsidR="00796C16" w:rsidRPr="009A131D" w:rsidRDefault="002F7484" w:rsidP="00796C16">
      <w:pPr>
        <w:spacing w:after="120" w:line="276" w:lineRule="auto"/>
        <w:jc w:val="both"/>
        <w:rPr>
          <w:rFonts w:ascii="Arial" w:hAnsi="Arial" w:cs="Arial"/>
          <w:b/>
          <w:bCs/>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.6 AET – Análise Ergonômica do Trabalho</w:t>
      </w:r>
    </w:p>
    <w:p w14:paraId="4048EA5D" w14:textId="37F48330" w:rsidR="00796C16" w:rsidRPr="009A131D" w:rsidRDefault="002F7484" w:rsidP="00577249">
      <w:pPr>
        <w:jc w:val="both"/>
        <w:rPr>
          <w:rFonts w:ascii="Arial" w:hAnsi="Arial" w:cs="Arial"/>
          <w:bCs/>
          <w:color w:val="000000" w:themeColor="text1"/>
          <w:sz w:val="22"/>
          <w:szCs w:val="22"/>
        </w:rPr>
      </w:pPr>
      <w:r w:rsidRPr="009A131D">
        <w:rPr>
          <w:rFonts w:ascii="Arial" w:hAnsi="Arial" w:cs="Arial"/>
          <w:bCs/>
          <w:color w:val="000000" w:themeColor="text1"/>
        </w:rPr>
        <w:t>1</w:t>
      </w:r>
      <w:r w:rsidR="00796C16" w:rsidRPr="009A131D">
        <w:rPr>
          <w:rFonts w:ascii="Arial" w:hAnsi="Arial" w:cs="Arial"/>
          <w:bCs/>
          <w:color w:val="000000" w:themeColor="text1"/>
        </w:rPr>
        <w:t>.6.1</w:t>
      </w:r>
      <w:r w:rsidRPr="009A131D">
        <w:rPr>
          <w:rFonts w:ascii="Arial" w:hAnsi="Arial" w:cs="Arial"/>
          <w:bCs/>
          <w:color w:val="000000" w:themeColor="text1"/>
        </w:rPr>
        <w:t>.</w:t>
      </w:r>
      <w:r w:rsidR="00796C16" w:rsidRPr="009A131D">
        <w:rPr>
          <w:rFonts w:ascii="Arial" w:hAnsi="Arial" w:cs="Arial"/>
          <w:bCs/>
          <w:color w:val="000000" w:themeColor="text1"/>
        </w:rPr>
        <w:t xml:space="preserve"> </w:t>
      </w:r>
      <w:bookmarkStart w:id="75" w:name="_Hlk180073153"/>
      <w:r w:rsidR="00796C16" w:rsidRPr="009A131D">
        <w:rPr>
          <w:rFonts w:ascii="Arial" w:hAnsi="Arial" w:cs="Arial"/>
          <w:bCs/>
          <w:color w:val="000000" w:themeColor="text1"/>
          <w:sz w:val="22"/>
          <w:szCs w:val="22"/>
        </w:rPr>
        <w:t>Elaborado em conformidade da Norma Regulamentadora 17 (NR-17) e seus anexos;</w:t>
      </w:r>
    </w:p>
    <w:p w14:paraId="4853B9A4" w14:textId="3A5992B1"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planejar, elaborar e prestar assistência técnica ao desenvolvimento da AET em todos os postos de trabalho do CISAMUSEP, contendo completa descrição das ações preventivas, sugestões para eliminar ou reduzir a exposição dos trabalhadores aos agentes nocivos;</w:t>
      </w:r>
    </w:p>
    <w:p w14:paraId="4F05A9D6" w14:textId="195D6A5E"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realizar visita técnica na sede do CISAMUSEP para coleta de dados objetivando a elaboração da AET;</w:t>
      </w:r>
    </w:p>
    <w:p w14:paraId="275147BE" w14:textId="2FC6585D"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elaborar relatório detalhado das condições encontradas levando em consideração os postos de trabalho, descrição geral do ambiente do trabalho e descrição geral da tarefa exercida pelo funcionário por meio de registros fotográficos;</w:t>
      </w:r>
    </w:p>
    <w:p w14:paraId="743A050F" w14:textId="6738B4CF"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.6.4.1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levantamento fotográfico deverá acompanhar o documento final, bem como as sugestões para a implantação de melhorias julgadas necessárias;</w:t>
      </w:r>
    </w:p>
    <w:p w14:paraId="70E103C3" w14:textId="057D5EEA"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Após conclusão da análise, o especialista em ergonomia deverá realizar orientação </w:t>
      </w:r>
      <w:r w:rsidR="00796C16" w:rsidRPr="009A131D">
        <w:rPr>
          <w:rFonts w:ascii="Arial" w:hAnsi="Arial" w:cs="Arial"/>
          <w:i/>
          <w:color w:val="000000" w:themeColor="text1"/>
          <w:sz w:val="22"/>
          <w:szCs w:val="22"/>
        </w:rPr>
        <w:t>in loco</w:t>
      </w:r>
      <w:r w:rsidR="00796C16" w:rsidRPr="009A131D">
        <w:rPr>
          <w:rFonts w:ascii="Arial" w:hAnsi="Arial" w:cs="Arial"/>
          <w:color w:val="000000" w:themeColor="text1"/>
          <w:sz w:val="22"/>
          <w:szCs w:val="22"/>
        </w:rPr>
        <w:t xml:space="preserve"> aos funcionários de cada setor, visando a melhoria das condições ergonômicas do trabalho;</w:t>
      </w:r>
    </w:p>
    <w:p w14:paraId="035A3EAA" w14:textId="5221E639" w:rsidR="00796C16" w:rsidRPr="009A131D" w:rsidRDefault="002F7484"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.6.6</w:t>
      </w:r>
      <w:r w:rsidRPr="009A131D">
        <w:rPr>
          <w:rFonts w:ascii="Arial" w:hAnsi="Arial" w:cs="Arial"/>
          <w:color w:val="000000" w:themeColor="text1"/>
          <w:sz w:val="22"/>
          <w:szCs w:val="22"/>
        </w:rPr>
        <w:t xml:space="preserve">. </w:t>
      </w:r>
      <w:r w:rsidR="00796C16" w:rsidRPr="009A131D">
        <w:rPr>
          <w:rFonts w:ascii="Arial" w:hAnsi="Arial" w:cs="Arial"/>
          <w:color w:val="000000" w:themeColor="text1"/>
          <w:sz w:val="22"/>
          <w:szCs w:val="22"/>
        </w:rPr>
        <w:t>A AET deverá ser realizada por especialista em ergonomia, produzindo material escrito das operações, ambientes, equipamentos utilizados que permitiram elaborar as considerações e recomendações a respeito dos métodos e organizações do trabalho com relação às atividades inerentes à administração.</w:t>
      </w:r>
    </w:p>
    <w:bookmarkEnd w:id="75"/>
    <w:p w14:paraId="3822A5BF" w14:textId="77777777" w:rsidR="00796C16" w:rsidRPr="009A131D" w:rsidRDefault="00796C16" w:rsidP="00577249">
      <w:pPr>
        <w:spacing w:after="120"/>
        <w:jc w:val="both"/>
        <w:rPr>
          <w:rFonts w:ascii="Arial" w:hAnsi="Arial" w:cs="Arial"/>
          <w:b/>
          <w:color w:val="000000" w:themeColor="text1"/>
        </w:rPr>
      </w:pPr>
    </w:p>
    <w:p w14:paraId="243D6DC0" w14:textId="1BC0E2AA" w:rsidR="00796C16" w:rsidRPr="009A131D" w:rsidRDefault="00190E16" w:rsidP="00796C16">
      <w:pPr>
        <w:spacing w:after="120" w:line="276" w:lineRule="auto"/>
        <w:jc w:val="both"/>
        <w:rPr>
          <w:rFonts w:ascii="Arial" w:hAnsi="Arial" w:cs="Arial"/>
          <w:b/>
          <w:color w:val="000000" w:themeColor="text1"/>
        </w:rPr>
      </w:pPr>
      <w:r w:rsidRPr="009A131D">
        <w:rPr>
          <w:rFonts w:ascii="Arial" w:hAnsi="Arial" w:cs="Arial"/>
          <w:b/>
          <w:color w:val="000000" w:themeColor="text1"/>
        </w:rPr>
        <w:t>1</w:t>
      </w:r>
      <w:r w:rsidR="00796C16" w:rsidRPr="009A131D">
        <w:rPr>
          <w:rFonts w:ascii="Arial" w:hAnsi="Arial" w:cs="Arial"/>
          <w:b/>
          <w:color w:val="000000" w:themeColor="text1"/>
        </w:rPr>
        <w:t xml:space="preserve">.7 Realização de exames médicos ocupacionais </w:t>
      </w:r>
    </w:p>
    <w:p w14:paraId="63A81EA9" w14:textId="31EBBEE1" w:rsidR="00796C16" w:rsidRPr="009A131D" w:rsidRDefault="00190E16" w:rsidP="00190E16">
      <w:pPr>
        <w:jc w:val="both"/>
        <w:rPr>
          <w:rFonts w:ascii="Arial" w:hAnsi="Arial" w:cs="Arial"/>
          <w:color w:val="000000" w:themeColor="text1"/>
          <w:sz w:val="22"/>
          <w:szCs w:val="22"/>
        </w:rPr>
      </w:pPr>
      <w:bookmarkStart w:id="76" w:name="_Hlk180073466"/>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exames deverão ser realizados de acordo com o PCMSO;</w:t>
      </w:r>
    </w:p>
    <w:p w14:paraId="43AD3746" w14:textId="3C069867" w:rsidR="00796C16" w:rsidRPr="009A131D" w:rsidRDefault="00190E16" w:rsidP="00190E16">
      <w:pPr>
        <w:jc w:val="both"/>
        <w:rPr>
          <w:rFonts w:ascii="Arial" w:hAnsi="Arial" w:cs="Arial"/>
          <w:bCs/>
          <w:color w:val="000000" w:themeColor="text1"/>
          <w:sz w:val="22"/>
          <w:szCs w:val="22"/>
        </w:rPr>
      </w:pPr>
      <w:r w:rsidRPr="009A131D">
        <w:rPr>
          <w:rFonts w:ascii="Arial" w:hAnsi="Arial" w:cs="Arial"/>
          <w:bCs/>
          <w:color w:val="000000" w:themeColor="text1"/>
          <w:sz w:val="22"/>
          <w:szCs w:val="22"/>
        </w:rPr>
        <w:t>1</w:t>
      </w:r>
      <w:r w:rsidR="00796C16" w:rsidRPr="009A131D">
        <w:rPr>
          <w:rFonts w:ascii="Arial" w:hAnsi="Arial" w:cs="Arial"/>
          <w:bCs/>
          <w:color w:val="000000" w:themeColor="text1"/>
          <w:sz w:val="22"/>
          <w:szCs w:val="22"/>
        </w:rPr>
        <w:t>.7.2</w:t>
      </w:r>
      <w:r w:rsidRPr="009A131D">
        <w:rPr>
          <w:rFonts w:ascii="Arial" w:hAnsi="Arial" w:cs="Arial"/>
          <w:bCs/>
          <w:color w:val="000000" w:themeColor="text1"/>
          <w:sz w:val="22"/>
          <w:szCs w:val="22"/>
        </w:rPr>
        <w:t>.</w:t>
      </w:r>
      <w:r w:rsidR="00796C16" w:rsidRPr="009A131D">
        <w:rPr>
          <w:rFonts w:ascii="Arial" w:hAnsi="Arial" w:cs="Arial"/>
          <w:bCs/>
          <w:color w:val="000000" w:themeColor="text1"/>
          <w:sz w:val="22"/>
          <w:szCs w:val="22"/>
        </w:rPr>
        <w:t xml:space="preserve"> Deverão ser realizados os </w:t>
      </w:r>
      <w:r w:rsidR="00796C16" w:rsidRPr="009A131D">
        <w:rPr>
          <w:rFonts w:ascii="Arial" w:hAnsi="Arial" w:cs="Arial"/>
          <w:color w:val="000000" w:themeColor="text1"/>
          <w:sz w:val="22"/>
          <w:szCs w:val="22"/>
        </w:rPr>
        <w:t>seguintes exames médicos para atendimento previsto para até 100 (cem) funcionários no período de 12 (doze) meses: e</w:t>
      </w:r>
      <w:r w:rsidR="00796C16" w:rsidRPr="009A131D">
        <w:rPr>
          <w:rFonts w:ascii="Arial" w:hAnsi="Arial" w:cs="Arial"/>
          <w:bCs/>
          <w:color w:val="000000" w:themeColor="text1"/>
          <w:sz w:val="22"/>
          <w:szCs w:val="22"/>
        </w:rPr>
        <w:t>xame admissional, exame periódico, exame de retorno ao trabalho, exame de mudança da função e exame demissional;</w:t>
      </w:r>
    </w:p>
    <w:p w14:paraId="672E5843" w14:textId="64117903" w:rsidR="00796C16" w:rsidRPr="009A131D" w:rsidRDefault="00190E16" w:rsidP="00190E16">
      <w:pPr>
        <w:jc w:val="both"/>
        <w:rPr>
          <w:rFonts w:ascii="Arial" w:hAnsi="Arial" w:cs="Arial"/>
          <w:color w:val="000000" w:themeColor="text1"/>
          <w:sz w:val="22"/>
          <w:szCs w:val="22"/>
        </w:rPr>
      </w:pPr>
      <w:r w:rsidRPr="009A131D">
        <w:rPr>
          <w:rFonts w:ascii="Arial" w:hAnsi="Arial" w:cs="Arial"/>
          <w:bCs/>
          <w:color w:val="000000" w:themeColor="text1"/>
          <w:sz w:val="22"/>
          <w:szCs w:val="22"/>
        </w:rPr>
        <w:t>1</w:t>
      </w:r>
      <w:r w:rsidR="00796C16" w:rsidRPr="009A131D">
        <w:rPr>
          <w:rFonts w:ascii="Arial" w:hAnsi="Arial" w:cs="Arial"/>
          <w:bCs/>
          <w:color w:val="000000" w:themeColor="text1"/>
          <w:sz w:val="22"/>
          <w:szCs w:val="22"/>
        </w:rPr>
        <w:t>.7.3</w:t>
      </w:r>
      <w:r w:rsidRPr="009A131D">
        <w:rPr>
          <w:rFonts w:ascii="Arial" w:hAnsi="Arial" w:cs="Arial"/>
          <w:bCs/>
          <w:color w:val="000000" w:themeColor="text1"/>
          <w:sz w:val="22"/>
          <w:szCs w:val="22"/>
        </w:rPr>
        <w:t>.</w:t>
      </w:r>
      <w:r w:rsidR="00796C16" w:rsidRPr="009A131D">
        <w:rPr>
          <w:rFonts w:ascii="Arial" w:hAnsi="Arial" w:cs="Arial"/>
          <w:bCs/>
          <w:color w:val="000000" w:themeColor="text1"/>
          <w:sz w:val="22"/>
          <w:szCs w:val="22"/>
        </w:rPr>
        <w:t xml:space="preserve"> A </w:t>
      </w:r>
      <w:r w:rsidR="00796C16" w:rsidRPr="009A131D">
        <w:rPr>
          <w:rFonts w:ascii="Arial" w:hAnsi="Arial" w:cs="Arial"/>
          <w:color w:val="000000" w:themeColor="text1"/>
          <w:sz w:val="22"/>
          <w:szCs w:val="22"/>
        </w:rPr>
        <w:t>avaliação clínica deverá abranger exame físico e os exames complementares deverão abranger as possíveis patologias existentes e predispostas que venham ocorrer devido com as funções dos profissionais de acordo com os termos especificados na NR-7;</w:t>
      </w:r>
    </w:p>
    <w:p w14:paraId="77FCE864" w14:textId="0D5C60E1"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Após realização de cada exame, deverá ser emitido Atestado de Saúde Ocupacional – ASO – em 3 (três) vias, devendo uma via ser entregue ao funcionário, uma via ser entregue ao CISAMUSEP e uma via para arquivo da empresa a ser contratada;</w:t>
      </w:r>
    </w:p>
    <w:p w14:paraId="3C6C2D4E" w14:textId="2BFD43B9"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.7.4.1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ASO deverá ser assinado pelo funcionário e médico responsável, com encaminhamento ao CISAMUSEP em até 3 (três) dias úteis após a realização do exame;</w:t>
      </w:r>
    </w:p>
    <w:p w14:paraId="1D12CF3F" w14:textId="2E1BDB96"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.7.4.2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atestados gerados a partir do início da vigência da Resolução do Conselho Federal de Medicina nº 2.382/24 deverão ser emitidos de acordo com esta legislação (Plataforma Atesta CFM) ou outra que venha a substituí-la;</w:t>
      </w:r>
    </w:p>
    <w:p w14:paraId="75A5696B" w14:textId="3196A400" w:rsidR="00796C16" w:rsidRPr="009A131D" w:rsidRDefault="00796C16" w:rsidP="00190E16">
      <w:pPr>
        <w:pStyle w:val="PargrafodaLista"/>
        <w:numPr>
          <w:ilvl w:val="2"/>
          <w:numId w:val="61"/>
        </w:numPr>
        <w:spacing w:after="0" w:line="240" w:lineRule="auto"/>
        <w:jc w:val="both"/>
        <w:rPr>
          <w:rFonts w:ascii="Arial" w:hAnsi="Arial" w:cs="Arial"/>
          <w:color w:val="000000" w:themeColor="text1"/>
        </w:rPr>
      </w:pPr>
      <w:r w:rsidRPr="009A131D">
        <w:rPr>
          <w:rFonts w:ascii="Arial" w:hAnsi="Arial" w:cs="Arial"/>
          <w:color w:val="000000" w:themeColor="text1"/>
        </w:rPr>
        <w:t>O ASO deverá conter no mínimo:</w:t>
      </w:r>
    </w:p>
    <w:p w14:paraId="65CA1D4A"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a) Razão Social e CNPJ do CISAMUSEP;</w:t>
      </w:r>
    </w:p>
    <w:p w14:paraId="15D27D9F"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b) Nome completo do funcionário, matrícula e função;</w:t>
      </w:r>
    </w:p>
    <w:p w14:paraId="4729F927"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c) Riscos ocupacionais específicos existentes ou não, sendo obrigatoriamente escrito no caso de ausência;</w:t>
      </w:r>
    </w:p>
    <w:p w14:paraId="30483672"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d) Indicação do tipo do exame realizado (admissional, periódico, retorno ao trabalho, mudança de função ou demissional), dos exames complementares e a data que foram realizados;</w:t>
      </w:r>
    </w:p>
    <w:p w14:paraId="5D5D6EC1"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e) Definição de apto ou inapto para a função que o colaborador irá exercer;</w:t>
      </w:r>
    </w:p>
    <w:p w14:paraId="646EDCEB"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f) Nome e número do registro profissional do médico coordenador do PCMSO;</w:t>
      </w:r>
    </w:p>
    <w:p w14:paraId="0C1E186A"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g) Data da realização, número do registro profissional e assinatura do médico que realizou o exame clínico;</w:t>
      </w:r>
    </w:p>
    <w:p w14:paraId="799B4357" w14:textId="77777777" w:rsidR="00796C16" w:rsidRPr="009A131D" w:rsidRDefault="00796C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h) Assinatura do empregado comprovando o recebimento da via;</w:t>
      </w:r>
    </w:p>
    <w:p w14:paraId="54736095" w14:textId="5D685765"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.7.6 A realização de todos os exames complementares, quando necessários e solicitados pelo médico, serão de responsabilidade da empresa a ser contratada; </w:t>
      </w:r>
    </w:p>
    <w:p w14:paraId="694D1742" w14:textId="6886D847"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.7.6.1 Os exames clínicos e complementares deverão ser realizados em um único local, com exceção dos exames laboratoriais;</w:t>
      </w:r>
    </w:p>
    <w:p w14:paraId="4D8224BB" w14:textId="384DC59C"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.7.6.2 Verificada a necessidade de realização de mais de um exame laboratorial, todos eles deverão ser realizados em um único local;</w:t>
      </w:r>
    </w:p>
    <w:p w14:paraId="14C7E70A" w14:textId="6F35D6FD"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.7.7 Os dados obtidos na avaliação clínica ocupacional devem ser anotados em um prontuário individual e permanecer sob a responsabilidade do médico coordenador do PCMSO, devendo ser guardados por 20 (vinte) anos após a demissão do empregado ou rescisão contratual com a empresa a ser contratada;</w:t>
      </w:r>
    </w:p>
    <w:p w14:paraId="53F71A96" w14:textId="42A993A6"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.7.8 Havendo substituição do médico coordenador do PCMSO, os arquivos deverão ser transferidos para seu sucessor;</w:t>
      </w:r>
    </w:p>
    <w:p w14:paraId="49C3CFEC" w14:textId="4667A19D"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.7.9 A empresa a ser contratada deverá possuir </w:t>
      </w:r>
      <w:r w:rsidR="00796C16" w:rsidRPr="009A131D">
        <w:rPr>
          <w:rFonts w:ascii="Arial" w:hAnsi="Arial" w:cs="Arial"/>
          <w:i/>
          <w:iCs/>
          <w:color w:val="000000" w:themeColor="text1"/>
          <w:sz w:val="22"/>
          <w:szCs w:val="22"/>
        </w:rPr>
        <w:t>software</w:t>
      </w:r>
      <w:r w:rsidR="00796C16" w:rsidRPr="009A131D">
        <w:rPr>
          <w:rFonts w:ascii="Arial" w:hAnsi="Arial" w:cs="Arial"/>
          <w:color w:val="000000" w:themeColor="text1"/>
          <w:sz w:val="22"/>
          <w:szCs w:val="22"/>
        </w:rPr>
        <w:t xml:space="preserve"> de gestão para realização de agendamento dos exames clínicos e complementares;</w:t>
      </w:r>
    </w:p>
    <w:p w14:paraId="780C6BFE" w14:textId="47219D90"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 xml:space="preserve">.7.9.1 A empresa a ser contratada deverá capacitar os funcionários do CISAMUSEP que farão uso do </w:t>
      </w:r>
      <w:r w:rsidR="00796C16" w:rsidRPr="009A131D">
        <w:rPr>
          <w:rFonts w:ascii="Arial" w:hAnsi="Arial" w:cs="Arial"/>
          <w:i/>
          <w:iCs/>
          <w:color w:val="000000" w:themeColor="text1"/>
          <w:sz w:val="22"/>
          <w:szCs w:val="22"/>
        </w:rPr>
        <w:t>software</w:t>
      </w:r>
      <w:r w:rsidR="00796C16" w:rsidRPr="009A131D">
        <w:rPr>
          <w:rFonts w:ascii="Arial" w:hAnsi="Arial" w:cs="Arial"/>
          <w:color w:val="000000" w:themeColor="text1"/>
          <w:sz w:val="22"/>
          <w:szCs w:val="22"/>
        </w:rPr>
        <w:t xml:space="preserve"> de gestão;</w:t>
      </w:r>
    </w:p>
    <w:p w14:paraId="0F97F89F" w14:textId="5FF6A7AF" w:rsidR="00796C16" w:rsidRPr="009A131D" w:rsidRDefault="00190E16" w:rsidP="00190E16">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.7.10 A empresa a ser contratada deverá disponibilizar agenda para exame clínico e complementar de segunda a sexta-feira das 7h às 12h e das 13h às 17h para agendamento de acordo com a necessidade do CISAMUSEP.</w:t>
      </w:r>
    </w:p>
    <w:bookmarkEnd w:id="76"/>
    <w:p w14:paraId="6E5190E7" w14:textId="77777777" w:rsidR="00577249" w:rsidRPr="009A131D" w:rsidRDefault="00577249" w:rsidP="00577249">
      <w:pPr>
        <w:spacing w:line="276" w:lineRule="auto"/>
        <w:jc w:val="both"/>
        <w:rPr>
          <w:rFonts w:ascii="Arial" w:hAnsi="Arial" w:cs="Arial"/>
          <w:b/>
          <w:bCs/>
          <w:color w:val="000000" w:themeColor="text1"/>
        </w:rPr>
      </w:pPr>
    </w:p>
    <w:p w14:paraId="5B83FC31" w14:textId="39362C62" w:rsidR="00796C16" w:rsidRPr="009A131D" w:rsidRDefault="00190E16" w:rsidP="00796C16">
      <w:pPr>
        <w:spacing w:after="120" w:line="276" w:lineRule="auto"/>
        <w:jc w:val="both"/>
        <w:rPr>
          <w:rFonts w:ascii="Arial" w:hAnsi="Arial" w:cs="Arial"/>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.8 Realização de treinamentos</w:t>
      </w:r>
    </w:p>
    <w:p w14:paraId="716EDB9C" w14:textId="04616737"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Realizar palestras e treinamentos, desde que previamente agendados, com assuntos correlatos aos serviços do CISAMUSEP, tais como:</w:t>
      </w:r>
    </w:p>
    <w:p w14:paraId="44EBDA85"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a) Radioproteção;</w:t>
      </w:r>
    </w:p>
    <w:p w14:paraId="272AFB0E"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b) Biossegurança (fatores de risco de natureza biológica, química e física);</w:t>
      </w:r>
    </w:p>
    <w:p w14:paraId="36EE20A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 xml:space="preserve">c) Noções básicas de combate </w:t>
      </w:r>
      <w:proofErr w:type="spellStart"/>
      <w:r w:rsidRPr="009A131D">
        <w:rPr>
          <w:rFonts w:ascii="Arial" w:hAnsi="Arial" w:cs="Arial"/>
          <w:color w:val="000000" w:themeColor="text1"/>
          <w:sz w:val="22"/>
          <w:szCs w:val="22"/>
        </w:rPr>
        <w:t>à</w:t>
      </w:r>
      <w:proofErr w:type="spellEnd"/>
      <w:r w:rsidRPr="009A131D">
        <w:rPr>
          <w:rFonts w:ascii="Arial" w:hAnsi="Arial" w:cs="Arial"/>
          <w:color w:val="000000" w:themeColor="text1"/>
          <w:sz w:val="22"/>
          <w:szCs w:val="22"/>
        </w:rPr>
        <w:t xml:space="preserve"> incêndio;</w:t>
      </w:r>
    </w:p>
    <w:p w14:paraId="686774F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d) Acidente de trabalho e acidente de trajeto;</w:t>
      </w:r>
    </w:p>
    <w:p w14:paraId="63FF20D0"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e) Blitz ergonômica;</w:t>
      </w:r>
    </w:p>
    <w:p w14:paraId="4D9AB9C8"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f) Uso de EPI de acordo com a Norma Regulamentadora 6 (NR-6);</w:t>
      </w:r>
    </w:p>
    <w:p w14:paraId="43D60EEA"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g) CIPA – Comissão Interna de Prevenção de Acidentes e de Assédio (para a comissão ou membro designado em caso de não obrigatoriedade da composição da CIPA);</w:t>
      </w:r>
    </w:p>
    <w:p w14:paraId="0606F802"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h) Combate ao assédio sexual e outras formas de violência no âmbito do trabalho;</w:t>
      </w:r>
    </w:p>
    <w:p w14:paraId="546525C3"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i) Brigada de incêndio de acordo com as normas do Corpo de Bombeiros do Estado do Paraná, incluindo o treinamento de funcionários em caso de substituição de algum brigadista em razão de demissão e elaboração do Plano de Emergência;</w:t>
      </w:r>
    </w:p>
    <w:p w14:paraId="47669D28" w14:textId="5AD82E08"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treinamento ao qual se refere </w:t>
      </w:r>
      <w:proofErr w:type="gramStart"/>
      <w:r w:rsidR="00796C16" w:rsidRPr="009A131D">
        <w:rPr>
          <w:rFonts w:ascii="Arial" w:hAnsi="Arial" w:cs="Arial"/>
          <w:color w:val="000000" w:themeColor="text1"/>
          <w:sz w:val="22"/>
          <w:szCs w:val="22"/>
        </w:rPr>
        <w:t xml:space="preserve">o </w:t>
      </w:r>
      <w:r w:rsidR="000A543C" w:rsidRPr="009A131D">
        <w:rPr>
          <w:rFonts w:ascii="Arial" w:hAnsi="Arial" w:cs="Arial"/>
          <w:color w:val="000000" w:themeColor="text1"/>
          <w:sz w:val="22"/>
          <w:szCs w:val="22"/>
        </w:rPr>
        <w:t>letra</w:t>
      </w:r>
      <w:proofErr w:type="gramEnd"/>
      <w:r w:rsidR="000A543C" w:rsidRPr="009A131D">
        <w:rPr>
          <w:rFonts w:ascii="Arial" w:hAnsi="Arial" w:cs="Arial"/>
          <w:color w:val="000000" w:themeColor="text1"/>
          <w:sz w:val="22"/>
          <w:szCs w:val="22"/>
        </w:rPr>
        <w:t xml:space="preserve"> F</w:t>
      </w:r>
      <w:r w:rsidR="00796C16" w:rsidRPr="009A131D">
        <w:rPr>
          <w:rFonts w:ascii="Arial" w:hAnsi="Arial" w:cs="Arial"/>
          <w:color w:val="000000" w:themeColor="text1"/>
          <w:sz w:val="22"/>
          <w:szCs w:val="22"/>
        </w:rPr>
        <w:t xml:space="preserve"> (uso de EPI) deverá ser realizado semestralmente quando houver contratação de novos funcionários;</w:t>
      </w:r>
    </w:p>
    <w:p w14:paraId="46A7CFE9" w14:textId="3EDCB37F"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realizar a parte teórica e prática dos treinamentos que assim o exigirem; </w:t>
      </w:r>
    </w:p>
    <w:p w14:paraId="2EE00951" w14:textId="33DEEB00"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 empresa a ser contratada deverá emitir certificado de participação aos funcionários contendo, no mínimo, o nome do treinamento, nome completo e matrícula do funcionário, carga horária, data do treinamento, nome completo e formação do instrutor, conteúdo programático e nome da empresa que o realizou;</w:t>
      </w:r>
    </w:p>
    <w:p w14:paraId="63D242F0" w14:textId="09EA2D01"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 treinamento deverá ser agendado com o Fiscal do Contrato;</w:t>
      </w:r>
    </w:p>
    <w:p w14:paraId="145EDB37" w14:textId="6843CFD6"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.8.6</w:t>
      </w:r>
      <w:r w:rsidRPr="009A131D">
        <w:rPr>
          <w:rFonts w:ascii="Arial" w:hAnsi="Arial" w:cs="Arial"/>
          <w:color w:val="000000" w:themeColor="text1"/>
          <w:sz w:val="22"/>
          <w:szCs w:val="22"/>
        </w:rPr>
        <w:t xml:space="preserve">. </w:t>
      </w:r>
      <w:r w:rsidR="00796C16" w:rsidRPr="009A131D">
        <w:rPr>
          <w:rFonts w:ascii="Arial" w:hAnsi="Arial" w:cs="Arial"/>
          <w:color w:val="000000" w:themeColor="text1"/>
          <w:sz w:val="22"/>
          <w:szCs w:val="22"/>
        </w:rPr>
        <w:t xml:space="preserve">O fornecimento de todos os materiais utilizados no treinamento será de responsabilidade da empresa a ser contratada; </w:t>
      </w:r>
    </w:p>
    <w:p w14:paraId="160C8149" w14:textId="0C892ACC"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.8.7</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treinamentos deverão ser realizados por profissionais devidamente habilitados para tal;</w:t>
      </w:r>
    </w:p>
    <w:p w14:paraId="78C878C0" w14:textId="053B96B9"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.8.8</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Os treinamentos poderão ser realizados na modalidade online se a legislação pertinente assim o permitir e a critério do CISAMUSEP;</w:t>
      </w:r>
    </w:p>
    <w:p w14:paraId="3DCD5689" w14:textId="5A11FD0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.8.9</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w:t>
      </w:r>
      <w:bookmarkStart w:id="77" w:name="_Hlk180074174"/>
      <w:r w:rsidR="00796C16" w:rsidRPr="009A131D">
        <w:rPr>
          <w:rFonts w:ascii="Arial" w:hAnsi="Arial" w:cs="Arial"/>
          <w:color w:val="000000" w:themeColor="text1"/>
          <w:sz w:val="22"/>
          <w:szCs w:val="22"/>
        </w:rPr>
        <w:t>Os treinamentos práticos serão realizados na modalidade presencial.</w:t>
      </w:r>
      <w:bookmarkEnd w:id="77"/>
    </w:p>
    <w:p w14:paraId="097D981F" w14:textId="77777777" w:rsidR="00796C16" w:rsidRPr="009A131D" w:rsidRDefault="00796C16" w:rsidP="00190E16">
      <w:pPr>
        <w:spacing w:after="120"/>
        <w:jc w:val="both"/>
        <w:rPr>
          <w:rFonts w:ascii="Arial" w:hAnsi="Arial" w:cs="Arial"/>
          <w:color w:val="000000" w:themeColor="text1"/>
        </w:rPr>
      </w:pPr>
    </w:p>
    <w:p w14:paraId="32418247" w14:textId="76CE9756" w:rsidR="00796C16" w:rsidRPr="009A131D" w:rsidRDefault="00190E16" w:rsidP="00796C16">
      <w:pPr>
        <w:spacing w:after="120" w:line="276" w:lineRule="auto"/>
        <w:jc w:val="both"/>
        <w:rPr>
          <w:rFonts w:ascii="Arial" w:hAnsi="Arial" w:cs="Arial"/>
          <w:b/>
          <w:bCs/>
          <w:color w:val="000000" w:themeColor="text1"/>
        </w:rPr>
      </w:pPr>
      <w:r w:rsidRPr="009A131D">
        <w:rPr>
          <w:rFonts w:ascii="Arial" w:hAnsi="Arial" w:cs="Arial"/>
          <w:b/>
          <w:bCs/>
          <w:color w:val="000000" w:themeColor="text1"/>
        </w:rPr>
        <w:t>1</w:t>
      </w:r>
      <w:r w:rsidR="00796C16" w:rsidRPr="009A131D">
        <w:rPr>
          <w:rFonts w:ascii="Arial" w:hAnsi="Arial" w:cs="Arial"/>
          <w:b/>
          <w:bCs/>
          <w:color w:val="000000" w:themeColor="text1"/>
        </w:rPr>
        <w:t>.9 Assistência técnica em perícia trabalhista</w:t>
      </w:r>
    </w:p>
    <w:p w14:paraId="162FAD4B" w14:textId="51D86E04"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Prestação de serviço de </w:t>
      </w:r>
      <w:r w:rsidR="00796C16" w:rsidRPr="009A131D">
        <w:rPr>
          <w:rFonts w:ascii="Arial" w:hAnsi="Arial" w:cs="Arial"/>
          <w:b/>
          <w:color w:val="000000" w:themeColor="text1"/>
          <w:sz w:val="22"/>
          <w:szCs w:val="22"/>
        </w:rPr>
        <w:t>assistência técnica</w:t>
      </w:r>
      <w:r w:rsidR="00796C16" w:rsidRPr="009A131D">
        <w:rPr>
          <w:rFonts w:ascii="Arial" w:hAnsi="Arial" w:cs="Arial"/>
          <w:color w:val="000000" w:themeColor="text1"/>
          <w:sz w:val="22"/>
          <w:szCs w:val="22"/>
        </w:rPr>
        <w:t xml:space="preserve"> em perícias de natureza trabalhista, a ser realizada por profissional técnico capacitado, compreendendo as seguintes fases:</w:t>
      </w:r>
    </w:p>
    <w:p w14:paraId="3E17E55F" w14:textId="7701755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.9.1.1</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Análise da petição inicial e elaboração de subsídios e quesitos para a perícia dentro do prazo estabelecido judicialmente;</w:t>
      </w:r>
    </w:p>
    <w:p w14:paraId="35C74029" w14:textId="0DFFFF1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.9.1.2</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Acompanhamento da perícia (</w:t>
      </w:r>
      <w:r w:rsidR="00796C16" w:rsidRPr="009A131D">
        <w:rPr>
          <w:rFonts w:ascii="Arial" w:hAnsi="Arial" w:cs="Arial"/>
          <w:i/>
          <w:color w:val="000000" w:themeColor="text1"/>
          <w:sz w:val="22"/>
          <w:szCs w:val="22"/>
        </w:rPr>
        <w:t>in loco</w:t>
      </w:r>
      <w:r w:rsidR="00796C16" w:rsidRPr="009A131D">
        <w:rPr>
          <w:rFonts w:ascii="Arial" w:hAnsi="Arial" w:cs="Arial"/>
          <w:color w:val="000000" w:themeColor="text1"/>
          <w:sz w:val="22"/>
          <w:szCs w:val="22"/>
        </w:rPr>
        <w:t>);</w:t>
      </w:r>
    </w:p>
    <w:p w14:paraId="37F525C9" w14:textId="30EA303C"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.9.1.3</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Elaboração de parecer após análise do laudo do perito oficial, elaboração de novos quesitos, se necessário, e acompanhamento de nova perícia e laudos subsequentes, caso necessário;</w:t>
      </w:r>
    </w:p>
    <w:p w14:paraId="52B74F09" w14:textId="23493295"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.9.1.4</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As perícias serão realizadas em local indicado pelo juiz, que será informado ao assistente técnico pelo Fiscal do Contrato do CISAMUSEP;</w:t>
      </w:r>
    </w:p>
    <w:p w14:paraId="5D5FDCE4" w14:textId="4A264E3A"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.9.1.5</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Para o cumprimento das etapas da perícia, o assistente técnico deverá atuar de acordo com os critérios e condições a seguir especificados:</w:t>
      </w:r>
    </w:p>
    <w:p w14:paraId="41AA01C0"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a) Proceder à leitura do processo para o correto e completo entendimento da lide;</w:t>
      </w:r>
    </w:p>
    <w:p w14:paraId="3212044F"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b) Avaliar os aspectos técnicos relativos ao objeto da perícia apresentados no processo;</w:t>
      </w:r>
    </w:p>
    <w:p w14:paraId="783C1134"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c) Realizar reuniões com o advogado do CISAMUSEP, dando conta do andamento do trabalho e possíveis conclusões parciais antecipadas;</w:t>
      </w:r>
    </w:p>
    <w:p w14:paraId="336CF52C"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d) Discutir, previamente, com o advogado do CISAMUSEP sobre a estratégia a adotar em relação ao trabalho pericial;</w:t>
      </w:r>
    </w:p>
    <w:p w14:paraId="7606676E"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e) Examinar os quesitos das partes, quando disponibilizados, efetuando análise crítica;</w:t>
      </w:r>
    </w:p>
    <w:p w14:paraId="6EBAEDFB"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f) Realizar vistoria e avaliação do local de trabalho do reclamante;</w:t>
      </w:r>
    </w:p>
    <w:p w14:paraId="14489C50"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g) Atuar em conjunto com o perito judicial, realizando diligências e fornecendo-lhe documentos e subsídios necessários à elaboração do laudo pericial, com prévio contato com o CISAMUSEP para orientação e acompanhamento;</w:t>
      </w:r>
    </w:p>
    <w:p w14:paraId="40A172B8"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h) Realizar avaliações contínuas quanto à conveniência de formulação de quesitos complementares, considerando o andamento dos trabalhos e novas situações que possam sugerir essa atitude;</w:t>
      </w:r>
    </w:p>
    <w:p w14:paraId="0CBAC587"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i) Acompanhar o advogado do CISAMUSEP em audiências caso o assistente técnico seja chamado para prestar esclarecimentos;</w:t>
      </w:r>
    </w:p>
    <w:p w14:paraId="743886DC" w14:textId="77777777" w:rsidR="00796C16" w:rsidRPr="009A131D" w:rsidRDefault="00796C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j) Emitir parecer de assistente técnico devidamente fundamentado (técnica e legalmente);</w:t>
      </w:r>
    </w:p>
    <w:p w14:paraId="379A9651" w14:textId="3A93E794" w:rsidR="00796C16" w:rsidRPr="009A131D" w:rsidRDefault="00190E16" w:rsidP="00577249">
      <w:pPr>
        <w:jc w:val="both"/>
        <w:rPr>
          <w:rFonts w:ascii="Arial" w:hAnsi="Arial" w:cs="Arial"/>
          <w:color w:val="000000" w:themeColor="text1"/>
          <w:sz w:val="22"/>
          <w:szCs w:val="22"/>
        </w:rPr>
      </w:pPr>
      <w:r w:rsidRPr="009A131D">
        <w:rPr>
          <w:rFonts w:ascii="Arial" w:hAnsi="Arial" w:cs="Arial"/>
          <w:color w:val="000000" w:themeColor="text1"/>
          <w:sz w:val="22"/>
          <w:szCs w:val="22"/>
        </w:rPr>
        <w:t>1</w:t>
      </w:r>
      <w:r w:rsidR="00796C16" w:rsidRPr="009A131D">
        <w:rPr>
          <w:rFonts w:ascii="Arial" w:hAnsi="Arial" w:cs="Arial"/>
          <w:color w:val="000000" w:themeColor="text1"/>
          <w:sz w:val="22"/>
          <w:szCs w:val="22"/>
        </w:rPr>
        <w:t>.9.1.6</w:t>
      </w:r>
      <w:r w:rsidRPr="009A131D">
        <w:rPr>
          <w:rFonts w:ascii="Arial" w:hAnsi="Arial" w:cs="Arial"/>
          <w:color w:val="000000" w:themeColor="text1"/>
          <w:sz w:val="22"/>
          <w:szCs w:val="22"/>
        </w:rPr>
        <w:t>.</w:t>
      </w:r>
      <w:r w:rsidR="00796C16" w:rsidRPr="009A131D">
        <w:rPr>
          <w:rFonts w:ascii="Arial" w:hAnsi="Arial" w:cs="Arial"/>
          <w:color w:val="000000" w:themeColor="text1"/>
          <w:sz w:val="22"/>
          <w:szCs w:val="22"/>
        </w:rPr>
        <w:t xml:space="preserve"> Durante o processo é desejável que não haja substituição do profissional contratado, salvo por motivo de força maior. </w:t>
      </w:r>
    </w:p>
    <w:p w14:paraId="6A5F0A50" w14:textId="77777777" w:rsidR="0090045E" w:rsidRPr="009A131D" w:rsidRDefault="0090045E" w:rsidP="00780551">
      <w:pPr>
        <w:pStyle w:val="PargrafodaLista"/>
        <w:tabs>
          <w:tab w:val="left" w:pos="426"/>
        </w:tabs>
        <w:autoSpaceDE w:val="0"/>
        <w:autoSpaceDN w:val="0"/>
        <w:adjustRightInd w:val="0"/>
        <w:ind w:left="426"/>
        <w:jc w:val="both"/>
        <w:rPr>
          <w:rFonts w:ascii="Arial" w:hAnsi="Arial" w:cs="Arial"/>
          <w:b/>
          <w:bCs/>
          <w:color w:val="000000" w:themeColor="text1"/>
          <w:u w:val="single"/>
        </w:rPr>
      </w:pPr>
    </w:p>
    <w:sectPr w:rsidR="0090045E" w:rsidRPr="009A131D" w:rsidSect="00CC4F11">
      <w:headerReference w:type="default" r:id="rId72"/>
      <w:footerReference w:type="default" r:id="rId73"/>
      <w:pgSz w:w="11906" w:h="16838"/>
      <w:pgMar w:top="1350"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EDE8" w14:textId="77777777" w:rsidR="009008C7" w:rsidRDefault="009008C7" w:rsidP="00331D03">
      <w:r>
        <w:separator/>
      </w:r>
    </w:p>
  </w:endnote>
  <w:endnote w:type="continuationSeparator" w:id="0">
    <w:p w14:paraId="645D7E07" w14:textId="77777777" w:rsidR="009008C7" w:rsidRDefault="009008C7"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9008C7" w:rsidRDefault="009008C7">
    <w:pPr>
      <w:pStyle w:val="Rodap"/>
    </w:pPr>
    <w:r>
      <w:rPr>
        <w:noProof/>
      </w:rPr>
      <w:drawing>
        <wp:inline distT="0" distB="0" distL="0" distR="0" wp14:anchorId="477DF456" wp14:editId="1FE4EE73">
          <wp:extent cx="6390640" cy="57404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9008C7" w:rsidRDefault="009008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4A90" w14:textId="77777777" w:rsidR="009008C7" w:rsidRDefault="009008C7" w:rsidP="00331D03">
      <w:r>
        <w:separator/>
      </w:r>
    </w:p>
  </w:footnote>
  <w:footnote w:type="continuationSeparator" w:id="0">
    <w:p w14:paraId="5BF71148" w14:textId="77777777" w:rsidR="009008C7" w:rsidRDefault="009008C7"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E5E90" w14:textId="38F2B1AC" w:rsidR="009008C7" w:rsidRDefault="009008C7" w:rsidP="00CC4F11">
    <w:pPr>
      <w:pStyle w:val="Cabealho"/>
      <w:jc w:val="center"/>
    </w:pPr>
    <w:r>
      <w:rPr>
        <w:noProof/>
      </w:rPr>
      <w:drawing>
        <wp:inline distT="0" distB="0" distL="0" distR="0" wp14:anchorId="0FC0D930" wp14:editId="7458B80A">
          <wp:extent cx="2571750" cy="6572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65E67C6E">
          <wp:extent cx="1420495" cy="619125"/>
          <wp:effectExtent l="0" t="0" r="825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5196E54E" w14:textId="77777777" w:rsidR="00DF02ED" w:rsidRDefault="00DF02ED" w:rsidP="00CC4F1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522"/>
    <w:multiLevelType w:val="multilevel"/>
    <w:tmpl w:val="3BD4BA06"/>
    <w:lvl w:ilvl="0">
      <w:start w:val="3"/>
      <w:numFmt w:val="decimal"/>
      <w:lvlText w:val="%1."/>
      <w:lvlJc w:val="left"/>
      <w:pPr>
        <w:ind w:left="585" w:hanging="585"/>
      </w:pPr>
      <w:rPr>
        <w:rFonts w:eastAsia="Calibri" w:hint="default"/>
        <w:u w:val="none"/>
      </w:rPr>
    </w:lvl>
    <w:lvl w:ilvl="1">
      <w:start w:val="7"/>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1" w15:restartNumberingAfterBreak="0">
    <w:nsid w:val="0299B3C5"/>
    <w:multiLevelType w:val="multilevel"/>
    <w:tmpl w:val="ABF2F5F2"/>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rPr>
        <w:b/>
        <w:bCs/>
      </w:r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7E62640"/>
    <w:multiLevelType w:val="hybridMultilevel"/>
    <w:tmpl w:val="46768F7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9B10DCD"/>
    <w:multiLevelType w:val="multilevel"/>
    <w:tmpl w:val="BD1090F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0B7C33"/>
    <w:multiLevelType w:val="multilevel"/>
    <w:tmpl w:val="D6DC5958"/>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bCs/>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7"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72A52"/>
    <w:multiLevelType w:val="multilevel"/>
    <w:tmpl w:val="F51CFEAC"/>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713D61"/>
    <w:multiLevelType w:val="multilevel"/>
    <w:tmpl w:val="015ED81A"/>
    <w:lvl w:ilvl="0">
      <w:start w:val="11"/>
      <w:numFmt w:val="decimal"/>
      <w:lvlText w:val="%1"/>
      <w:lvlJc w:val="left"/>
      <w:pPr>
        <w:ind w:left="1050" w:hanging="1050"/>
      </w:pPr>
      <w:rPr>
        <w:rFonts w:hint="default"/>
      </w:rPr>
    </w:lvl>
    <w:lvl w:ilvl="1">
      <w:start w:val="9"/>
      <w:numFmt w:val="decimal"/>
      <w:lvlText w:val="%1.%2"/>
      <w:lvlJc w:val="left"/>
      <w:pPr>
        <w:ind w:left="1050" w:hanging="1050"/>
      </w:pPr>
      <w:rPr>
        <w:rFonts w:hint="default"/>
      </w:rPr>
    </w:lvl>
    <w:lvl w:ilvl="2">
      <w:start w:val="3"/>
      <w:numFmt w:val="decimal"/>
      <w:lvlText w:val="%1.%2.%3"/>
      <w:lvlJc w:val="left"/>
      <w:pPr>
        <w:ind w:left="1050" w:hanging="1050"/>
      </w:pPr>
      <w:rPr>
        <w:rFonts w:hint="default"/>
      </w:rPr>
    </w:lvl>
    <w:lvl w:ilvl="3">
      <w:start w:val="8"/>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9022F"/>
    <w:multiLevelType w:val="hybridMultilevel"/>
    <w:tmpl w:val="19FC3002"/>
    <w:lvl w:ilvl="0" w:tplc="4824F86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C20B6A"/>
    <w:multiLevelType w:val="multilevel"/>
    <w:tmpl w:val="AB44D74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B744EC"/>
    <w:multiLevelType w:val="hybridMultilevel"/>
    <w:tmpl w:val="CD4C68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4006D4"/>
    <w:multiLevelType w:val="hybridMultilevel"/>
    <w:tmpl w:val="5E508084"/>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5E15797"/>
    <w:multiLevelType w:val="hybridMultilevel"/>
    <w:tmpl w:val="417E11E8"/>
    <w:lvl w:ilvl="0" w:tplc="04160017">
      <w:start w:val="1"/>
      <w:numFmt w:val="lowerLetter"/>
      <w:lvlText w:val="%1)"/>
      <w:lvlJc w:val="left"/>
      <w:pPr>
        <w:ind w:left="1920" w:hanging="360"/>
      </w:pPr>
      <w:rPr>
        <w:rFonts w:hint="default"/>
        <w:color w:val="auto"/>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6" w15:restartNumberingAfterBreak="0">
    <w:nsid w:val="26B35A6C"/>
    <w:multiLevelType w:val="hybridMultilevel"/>
    <w:tmpl w:val="8848D7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BC1DCC"/>
    <w:multiLevelType w:val="hybridMultilevel"/>
    <w:tmpl w:val="909E6124"/>
    <w:lvl w:ilvl="0" w:tplc="04160017">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07C488B"/>
    <w:multiLevelType w:val="multilevel"/>
    <w:tmpl w:val="5C9C3550"/>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5E67517"/>
    <w:multiLevelType w:val="multilevel"/>
    <w:tmpl w:val="3DAC41DC"/>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3837E4"/>
    <w:multiLevelType w:val="hybridMultilevel"/>
    <w:tmpl w:val="D256B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36CF5255"/>
    <w:multiLevelType w:val="hybridMultilevel"/>
    <w:tmpl w:val="9BB02B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DB4459"/>
    <w:multiLevelType w:val="hybridMultilevel"/>
    <w:tmpl w:val="FDB25F00"/>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8E192C"/>
    <w:multiLevelType w:val="multilevel"/>
    <w:tmpl w:val="9FA4C862"/>
    <w:lvl w:ilvl="0">
      <w:start w:val="3"/>
      <w:numFmt w:val="decimal"/>
      <w:lvlText w:val="%1."/>
      <w:lvlJc w:val="left"/>
      <w:pPr>
        <w:ind w:left="585" w:hanging="585"/>
      </w:pPr>
      <w:rPr>
        <w:rFonts w:hint="default"/>
        <w:u w:val="none"/>
      </w:rPr>
    </w:lvl>
    <w:lvl w:ilvl="1">
      <w:start w:val="6"/>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25" w15:restartNumberingAfterBreak="0">
    <w:nsid w:val="3C816F83"/>
    <w:multiLevelType w:val="multilevel"/>
    <w:tmpl w:val="8424F2A8"/>
    <w:lvl w:ilvl="0">
      <w:start w:val="3"/>
      <w:numFmt w:val="decimal"/>
      <w:lvlText w:val="%1"/>
      <w:lvlJc w:val="left"/>
      <w:pPr>
        <w:ind w:left="525" w:hanging="525"/>
      </w:pPr>
      <w:rPr>
        <w:rFonts w:hint="default"/>
        <w:u w:val="none"/>
      </w:rPr>
    </w:lvl>
    <w:lvl w:ilvl="1">
      <w:start w:val="7"/>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3D6D41FB"/>
    <w:multiLevelType w:val="multilevel"/>
    <w:tmpl w:val="1842015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CB4079"/>
    <w:multiLevelType w:val="hybridMultilevel"/>
    <w:tmpl w:val="42B8F59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3F705FF0"/>
    <w:multiLevelType w:val="multilevel"/>
    <w:tmpl w:val="6FB4D310"/>
    <w:lvl w:ilvl="0">
      <w:start w:val="5"/>
      <w:numFmt w:val="decimal"/>
      <w:lvlText w:val="%1."/>
      <w:lvlJc w:val="left"/>
      <w:pPr>
        <w:ind w:left="360" w:hanging="360"/>
      </w:pPr>
      <w:rPr>
        <w:rFonts w:hint="default"/>
        <w:b/>
      </w:rPr>
    </w:lvl>
    <w:lvl w:ilvl="1">
      <w:start w:val="1"/>
      <w:numFmt w:val="decimal"/>
      <w:lvlText w:val="%1.%2."/>
      <w:lvlJc w:val="left"/>
      <w:pPr>
        <w:ind w:left="716"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1784D13"/>
    <w:multiLevelType w:val="multilevel"/>
    <w:tmpl w:val="6E4CBAA6"/>
    <w:lvl w:ilvl="0">
      <w:start w:val="12"/>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22C56FE"/>
    <w:multiLevelType w:val="multilevel"/>
    <w:tmpl w:val="1C94CC02"/>
    <w:lvl w:ilvl="0">
      <w:start w:val="3"/>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2636DB"/>
    <w:multiLevelType w:val="multilevel"/>
    <w:tmpl w:val="D9B6D6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9143826"/>
    <w:multiLevelType w:val="hybridMultilevel"/>
    <w:tmpl w:val="9724C0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A113E38"/>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AC7F0C"/>
    <w:multiLevelType w:val="hybridMultilevel"/>
    <w:tmpl w:val="958485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FD03AA"/>
    <w:multiLevelType w:val="hybridMultilevel"/>
    <w:tmpl w:val="68B4261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51002EC8"/>
    <w:multiLevelType w:val="multilevel"/>
    <w:tmpl w:val="1F5210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1" w15:restartNumberingAfterBreak="0">
    <w:nsid w:val="52C51343"/>
    <w:multiLevelType w:val="multilevel"/>
    <w:tmpl w:val="BCE2A2B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504" w:hanging="504"/>
      </w:pPr>
      <w:rPr>
        <w:b/>
        <w:bCs/>
      </w:rPr>
    </w:lvl>
    <w:lvl w:ilvl="3">
      <w:start w:val="1"/>
      <w:numFmt w:val="decimal"/>
      <w:lvlText w:val="%1.%2.%3.%4."/>
      <w:lvlJc w:val="left"/>
      <w:pPr>
        <w:ind w:left="790"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A9205D"/>
    <w:multiLevelType w:val="multilevel"/>
    <w:tmpl w:val="6FAA25A0"/>
    <w:lvl w:ilvl="0">
      <w:start w:val="1"/>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64B302F"/>
    <w:multiLevelType w:val="multilevel"/>
    <w:tmpl w:val="8EB65E6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9D038B4"/>
    <w:multiLevelType w:val="multilevel"/>
    <w:tmpl w:val="184C60FE"/>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FD82C35"/>
    <w:multiLevelType w:val="hybridMultilevel"/>
    <w:tmpl w:val="4748E2D0"/>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46" w15:restartNumberingAfterBreak="0">
    <w:nsid w:val="63E34044"/>
    <w:multiLevelType w:val="hybridMultilevel"/>
    <w:tmpl w:val="8124C8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5802611"/>
    <w:multiLevelType w:val="multilevel"/>
    <w:tmpl w:val="2C949C46"/>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AC268D3"/>
    <w:multiLevelType w:val="multilevel"/>
    <w:tmpl w:val="C92407F2"/>
    <w:lvl w:ilvl="0">
      <w:start w:val="1"/>
      <w:numFmt w:val="decimal"/>
      <w:lvlText w:val="%1."/>
      <w:lvlJc w:val="left"/>
      <w:pPr>
        <w:ind w:left="360" w:hanging="360"/>
      </w:pPr>
    </w:lvl>
    <w:lvl w:ilvl="1">
      <w:start w:val="1"/>
      <w:numFmt w:val="decimal"/>
      <w:lvlText w:val="%1.%2."/>
      <w:lvlJc w:val="left"/>
      <w:pPr>
        <w:ind w:left="6245"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B20039C"/>
    <w:multiLevelType w:val="hybridMultilevel"/>
    <w:tmpl w:val="62A86332"/>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50" w15:restartNumberingAfterBreak="0">
    <w:nsid w:val="6DB92325"/>
    <w:multiLevelType w:val="multilevel"/>
    <w:tmpl w:val="F0A818C2"/>
    <w:lvl w:ilvl="0">
      <w:start w:val="1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bCs w:val="0"/>
        <w:i w:val="0"/>
      </w:rPr>
    </w:lvl>
    <w:lvl w:ilvl="2">
      <w:start w:val="1"/>
      <w:numFmt w:val="lowerLetter"/>
      <w:lvlText w:val="%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6F8A60E3"/>
    <w:multiLevelType w:val="multilevel"/>
    <w:tmpl w:val="F88232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0CA50B6"/>
    <w:multiLevelType w:val="multilevel"/>
    <w:tmpl w:val="A9021A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00397B"/>
    <w:multiLevelType w:val="hybridMultilevel"/>
    <w:tmpl w:val="C3D09660"/>
    <w:lvl w:ilvl="0" w:tplc="7AFA2BBC">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5C15077"/>
    <w:multiLevelType w:val="multilevel"/>
    <w:tmpl w:val="677A08F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bCs/>
      </w:rPr>
    </w:lvl>
    <w:lvl w:ilvl="2">
      <w:start w:val="1"/>
      <w:numFmt w:val="decimal"/>
      <w:lvlText w:val="%1.%2.%3."/>
      <w:lvlJc w:val="left"/>
      <w:pPr>
        <w:ind w:left="1781"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2E5A60"/>
    <w:multiLevelType w:val="multilevel"/>
    <w:tmpl w:val="2C6EDC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8" w15:restartNumberingAfterBreak="0">
    <w:nsid w:val="7A793B54"/>
    <w:multiLevelType w:val="multilevel"/>
    <w:tmpl w:val="71E02A2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0" w15:restartNumberingAfterBreak="0">
    <w:nsid w:val="7FEA0720"/>
    <w:multiLevelType w:val="multilevel"/>
    <w:tmpl w:val="51E8B2D8"/>
    <w:lvl w:ilvl="0">
      <w:start w:val="5"/>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4409891">
    <w:abstractNumId w:val="17"/>
  </w:num>
  <w:num w:numId="2" w16cid:durableId="533268494">
    <w:abstractNumId w:val="11"/>
  </w:num>
  <w:num w:numId="3" w16cid:durableId="34816148">
    <w:abstractNumId w:val="18"/>
  </w:num>
  <w:num w:numId="4" w16cid:durableId="579482004">
    <w:abstractNumId w:val="1"/>
  </w:num>
  <w:num w:numId="5" w16cid:durableId="319113850">
    <w:abstractNumId w:val="59"/>
  </w:num>
  <w:num w:numId="6" w16cid:durableId="186139478">
    <w:abstractNumId w:val="40"/>
  </w:num>
  <w:num w:numId="7" w16cid:durableId="1852184182">
    <w:abstractNumId w:val="34"/>
  </w:num>
  <w:num w:numId="8" w16cid:durableId="1772046468">
    <w:abstractNumId w:val="7"/>
  </w:num>
  <w:num w:numId="9" w16cid:durableId="843670682">
    <w:abstractNumId w:val="41"/>
  </w:num>
  <w:num w:numId="10" w16cid:durableId="1330715519">
    <w:abstractNumId w:val="51"/>
  </w:num>
  <w:num w:numId="11" w16cid:durableId="2125493947">
    <w:abstractNumId w:val="60"/>
  </w:num>
  <w:num w:numId="12" w16cid:durableId="997998722">
    <w:abstractNumId w:val="15"/>
  </w:num>
  <w:num w:numId="13" w16cid:durableId="1925918201">
    <w:abstractNumId w:val="57"/>
  </w:num>
  <w:num w:numId="14" w16cid:durableId="2146965626">
    <w:abstractNumId w:val="55"/>
  </w:num>
  <w:num w:numId="15" w16cid:durableId="1241015963">
    <w:abstractNumId w:val="6"/>
  </w:num>
  <w:num w:numId="16" w16cid:durableId="1368407959">
    <w:abstractNumId w:val="5"/>
  </w:num>
  <w:num w:numId="17" w16cid:durableId="1405490680">
    <w:abstractNumId w:val="31"/>
  </w:num>
  <w:num w:numId="18" w16cid:durableId="1625232802">
    <w:abstractNumId w:val="33"/>
  </w:num>
  <w:num w:numId="19" w16cid:durableId="515313296">
    <w:abstractNumId w:val="54"/>
  </w:num>
  <w:num w:numId="20" w16cid:durableId="1943687571">
    <w:abstractNumId w:val="2"/>
  </w:num>
  <w:num w:numId="21" w16cid:durableId="1087844885">
    <w:abstractNumId w:val="8"/>
  </w:num>
  <w:num w:numId="22" w16cid:durableId="1181120839">
    <w:abstractNumId w:val="28"/>
  </w:num>
  <w:num w:numId="23" w16cid:durableId="169373444">
    <w:abstractNumId w:val="19"/>
  </w:num>
  <w:num w:numId="24" w16cid:durableId="2077312378">
    <w:abstractNumId w:val="43"/>
  </w:num>
  <w:num w:numId="25" w16cid:durableId="2064676093">
    <w:abstractNumId w:val="39"/>
  </w:num>
  <w:num w:numId="26" w16cid:durableId="1015230499">
    <w:abstractNumId w:val="48"/>
  </w:num>
  <w:num w:numId="27" w16cid:durableId="2047557456">
    <w:abstractNumId w:val="50"/>
  </w:num>
  <w:num w:numId="28" w16cid:durableId="204879612">
    <w:abstractNumId w:val="32"/>
  </w:num>
  <w:num w:numId="29" w16cid:durableId="91509529">
    <w:abstractNumId w:val="4"/>
  </w:num>
  <w:num w:numId="30" w16cid:durableId="1392582794">
    <w:abstractNumId w:val="52"/>
  </w:num>
  <w:num w:numId="31" w16cid:durableId="1569148509">
    <w:abstractNumId w:val="10"/>
  </w:num>
  <w:num w:numId="32" w16cid:durableId="880945138">
    <w:abstractNumId w:val="16"/>
  </w:num>
  <w:num w:numId="33" w16cid:durableId="16203604">
    <w:abstractNumId w:val="56"/>
  </w:num>
  <w:num w:numId="34" w16cid:durableId="2086829490">
    <w:abstractNumId w:val="20"/>
  </w:num>
  <w:num w:numId="35" w16cid:durableId="2081519135">
    <w:abstractNumId w:val="29"/>
  </w:num>
  <w:num w:numId="36" w16cid:durableId="615721090">
    <w:abstractNumId w:val="12"/>
  </w:num>
  <w:num w:numId="37" w16cid:durableId="679744677">
    <w:abstractNumId w:val="58"/>
  </w:num>
  <w:num w:numId="38" w16cid:durableId="927886003">
    <w:abstractNumId w:val="36"/>
  </w:num>
  <w:num w:numId="39" w16cid:durableId="899635030">
    <w:abstractNumId w:val="21"/>
  </w:num>
  <w:num w:numId="40" w16cid:durableId="1435635530">
    <w:abstractNumId w:val="23"/>
  </w:num>
  <w:num w:numId="41" w16cid:durableId="1076364300">
    <w:abstractNumId w:val="45"/>
  </w:num>
  <w:num w:numId="42" w16cid:durableId="225074662">
    <w:abstractNumId w:val="9"/>
  </w:num>
  <w:num w:numId="43" w16cid:durableId="690573101">
    <w:abstractNumId w:val="35"/>
  </w:num>
  <w:num w:numId="44" w16cid:durableId="479809105">
    <w:abstractNumId w:val="38"/>
  </w:num>
  <w:num w:numId="45" w16cid:durableId="862935258">
    <w:abstractNumId w:val="53"/>
  </w:num>
  <w:num w:numId="46" w16cid:durableId="1362825922">
    <w:abstractNumId w:val="37"/>
  </w:num>
  <w:num w:numId="47" w16cid:durableId="767580054">
    <w:abstractNumId w:val="46"/>
  </w:num>
  <w:num w:numId="48" w16cid:durableId="1112362936">
    <w:abstractNumId w:val="3"/>
  </w:num>
  <w:num w:numId="49" w16cid:durableId="637301968">
    <w:abstractNumId w:val="44"/>
  </w:num>
  <w:num w:numId="50" w16cid:durableId="176700130">
    <w:abstractNumId w:val="30"/>
  </w:num>
  <w:num w:numId="51" w16cid:durableId="158431176">
    <w:abstractNumId w:val="24"/>
  </w:num>
  <w:num w:numId="52" w16cid:durableId="1628927437">
    <w:abstractNumId w:val="25"/>
  </w:num>
  <w:num w:numId="53" w16cid:durableId="380178167">
    <w:abstractNumId w:val="0"/>
  </w:num>
  <w:num w:numId="54" w16cid:durableId="10033454">
    <w:abstractNumId w:val="14"/>
  </w:num>
  <w:num w:numId="55" w16cid:durableId="1625190471">
    <w:abstractNumId w:val="13"/>
  </w:num>
  <w:num w:numId="56" w16cid:durableId="1492721270">
    <w:abstractNumId w:val="27"/>
  </w:num>
  <w:num w:numId="57" w16cid:durableId="1776830154">
    <w:abstractNumId w:val="26"/>
  </w:num>
  <w:num w:numId="58" w16cid:durableId="242760795">
    <w:abstractNumId w:val="22"/>
  </w:num>
  <w:num w:numId="59" w16cid:durableId="1640913901">
    <w:abstractNumId w:val="47"/>
  </w:num>
  <w:num w:numId="60" w16cid:durableId="643241190">
    <w:abstractNumId w:val="49"/>
  </w:num>
  <w:num w:numId="61" w16cid:durableId="1718817511">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3DFE"/>
    <w:rsid w:val="00010FD4"/>
    <w:rsid w:val="00015798"/>
    <w:rsid w:val="0001666B"/>
    <w:rsid w:val="000214D9"/>
    <w:rsid w:val="00021FF0"/>
    <w:rsid w:val="00023485"/>
    <w:rsid w:val="00026C02"/>
    <w:rsid w:val="00030140"/>
    <w:rsid w:val="00031FD3"/>
    <w:rsid w:val="000339A3"/>
    <w:rsid w:val="00034D79"/>
    <w:rsid w:val="00035A2D"/>
    <w:rsid w:val="00035FD1"/>
    <w:rsid w:val="0004001D"/>
    <w:rsid w:val="0004369D"/>
    <w:rsid w:val="000500D2"/>
    <w:rsid w:val="000518EF"/>
    <w:rsid w:val="00052311"/>
    <w:rsid w:val="00052525"/>
    <w:rsid w:val="00052833"/>
    <w:rsid w:val="00053300"/>
    <w:rsid w:val="0005499D"/>
    <w:rsid w:val="00055156"/>
    <w:rsid w:val="00056867"/>
    <w:rsid w:val="0006018A"/>
    <w:rsid w:val="000605CC"/>
    <w:rsid w:val="0006081A"/>
    <w:rsid w:val="00071F02"/>
    <w:rsid w:val="00072E42"/>
    <w:rsid w:val="00095EDA"/>
    <w:rsid w:val="000968A8"/>
    <w:rsid w:val="000A3361"/>
    <w:rsid w:val="000A543C"/>
    <w:rsid w:val="000A55C4"/>
    <w:rsid w:val="000A5DD7"/>
    <w:rsid w:val="000B204F"/>
    <w:rsid w:val="000B236B"/>
    <w:rsid w:val="000B3264"/>
    <w:rsid w:val="000C15F3"/>
    <w:rsid w:val="000C371D"/>
    <w:rsid w:val="000C3B0E"/>
    <w:rsid w:val="000C4C3E"/>
    <w:rsid w:val="000C6F6C"/>
    <w:rsid w:val="000C75D9"/>
    <w:rsid w:val="000D18A1"/>
    <w:rsid w:val="000D6AD1"/>
    <w:rsid w:val="000E1C5B"/>
    <w:rsid w:val="000E2BBC"/>
    <w:rsid w:val="000E3A40"/>
    <w:rsid w:val="000E4E8E"/>
    <w:rsid w:val="000F07A6"/>
    <w:rsid w:val="000F23F3"/>
    <w:rsid w:val="000F6800"/>
    <w:rsid w:val="000F799C"/>
    <w:rsid w:val="00107839"/>
    <w:rsid w:val="001102AB"/>
    <w:rsid w:val="00110B0D"/>
    <w:rsid w:val="00114D06"/>
    <w:rsid w:val="0011673F"/>
    <w:rsid w:val="0012031E"/>
    <w:rsid w:val="00122DFE"/>
    <w:rsid w:val="00133275"/>
    <w:rsid w:val="0014251E"/>
    <w:rsid w:val="00144EB4"/>
    <w:rsid w:val="00154B96"/>
    <w:rsid w:val="0015564F"/>
    <w:rsid w:val="00160DC8"/>
    <w:rsid w:val="0016599F"/>
    <w:rsid w:val="001718A0"/>
    <w:rsid w:val="00172F1B"/>
    <w:rsid w:val="0018026C"/>
    <w:rsid w:val="00187D51"/>
    <w:rsid w:val="001901ED"/>
    <w:rsid w:val="00190E16"/>
    <w:rsid w:val="001A2981"/>
    <w:rsid w:val="001A69B9"/>
    <w:rsid w:val="001A6B2E"/>
    <w:rsid w:val="001B0673"/>
    <w:rsid w:val="001B4D96"/>
    <w:rsid w:val="001B626E"/>
    <w:rsid w:val="001C0413"/>
    <w:rsid w:val="001C2EA7"/>
    <w:rsid w:val="001C377F"/>
    <w:rsid w:val="001C61F2"/>
    <w:rsid w:val="001D26DF"/>
    <w:rsid w:val="001E260A"/>
    <w:rsid w:val="001E3E62"/>
    <w:rsid w:val="001E681E"/>
    <w:rsid w:val="001F3B7B"/>
    <w:rsid w:val="001F419A"/>
    <w:rsid w:val="001F5B35"/>
    <w:rsid w:val="001F5F73"/>
    <w:rsid w:val="001F6A3C"/>
    <w:rsid w:val="002038CF"/>
    <w:rsid w:val="00206B78"/>
    <w:rsid w:val="002079C2"/>
    <w:rsid w:val="00212A7A"/>
    <w:rsid w:val="00221468"/>
    <w:rsid w:val="0022369D"/>
    <w:rsid w:val="00226552"/>
    <w:rsid w:val="0023548A"/>
    <w:rsid w:val="002401B4"/>
    <w:rsid w:val="002438ED"/>
    <w:rsid w:val="00247F6C"/>
    <w:rsid w:val="0025419F"/>
    <w:rsid w:val="0026279E"/>
    <w:rsid w:val="002674A8"/>
    <w:rsid w:val="002732BD"/>
    <w:rsid w:val="00276B6B"/>
    <w:rsid w:val="00287D37"/>
    <w:rsid w:val="00287DB0"/>
    <w:rsid w:val="00290617"/>
    <w:rsid w:val="00292835"/>
    <w:rsid w:val="00295844"/>
    <w:rsid w:val="002A42DC"/>
    <w:rsid w:val="002A602B"/>
    <w:rsid w:val="002A7FE5"/>
    <w:rsid w:val="002B1D5C"/>
    <w:rsid w:val="002B44E2"/>
    <w:rsid w:val="002B7709"/>
    <w:rsid w:val="002C1A03"/>
    <w:rsid w:val="002C65E5"/>
    <w:rsid w:val="002D2FF1"/>
    <w:rsid w:val="002D53C1"/>
    <w:rsid w:val="002D5C65"/>
    <w:rsid w:val="002E4B6F"/>
    <w:rsid w:val="002E59E6"/>
    <w:rsid w:val="002F2CC7"/>
    <w:rsid w:val="002F7484"/>
    <w:rsid w:val="00305480"/>
    <w:rsid w:val="00305694"/>
    <w:rsid w:val="00310897"/>
    <w:rsid w:val="00311533"/>
    <w:rsid w:val="0031356A"/>
    <w:rsid w:val="00314B6A"/>
    <w:rsid w:val="00314DC3"/>
    <w:rsid w:val="00323C25"/>
    <w:rsid w:val="003305A5"/>
    <w:rsid w:val="0033162E"/>
    <w:rsid w:val="00331D03"/>
    <w:rsid w:val="00331DD7"/>
    <w:rsid w:val="00333013"/>
    <w:rsid w:val="0034508C"/>
    <w:rsid w:val="00354F46"/>
    <w:rsid w:val="00355A8D"/>
    <w:rsid w:val="00360ED2"/>
    <w:rsid w:val="00361865"/>
    <w:rsid w:val="00377741"/>
    <w:rsid w:val="00380561"/>
    <w:rsid w:val="00382966"/>
    <w:rsid w:val="00382E8C"/>
    <w:rsid w:val="003925C0"/>
    <w:rsid w:val="00392E3D"/>
    <w:rsid w:val="003935B6"/>
    <w:rsid w:val="00396707"/>
    <w:rsid w:val="003A0C37"/>
    <w:rsid w:val="003B2AD8"/>
    <w:rsid w:val="003B79C9"/>
    <w:rsid w:val="003C3771"/>
    <w:rsid w:val="003C61E9"/>
    <w:rsid w:val="003C7AE4"/>
    <w:rsid w:val="003D060E"/>
    <w:rsid w:val="003D1CBD"/>
    <w:rsid w:val="003D3229"/>
    <w:rsid w:val="003D5E9B"/>
    <w:rsid w:val="003D5EB4"/>
    <w:rsid w:val="003D7CDC"/>
    <w:rsid w:val="003E24C7"/>
    <w:rsid w:val="003E661E"/>
    <w:rsid w:val="003E6EE4"/>
    <w:rsid w:val="003F46E8"/>
    <w:rsid w:val="003F50B5"/>
    <w:rsid w:val="003F6063"/>
    <w:rsid w:val="003F71D3"/>
    <w:rsid w:val="004046E6"/>
    <w:rsid w:val="00407872"/>
    <w:rsid w:val="00415D78"/>
    <w:rsid w:val="004212B6"/>
    <w:rsid w:val="00421D0A"/>
    <w:rsid w:val="00424464"/>
    <w:rsid w:val="0042505C"/>
    <w:rsid w:val="004272CF"/>
    <w:rsid w:val="00435210"/>
    <w:rsid w:val="00436AA5"/>
    <w:rsid w:val="00441A9D"/>
    <w:rsid w:val="00450BBF"/>
    <w:rsid w:val="00454B38"/>
    <w:rsid w:val="004551F8"/>
    <w:rsid w:val="00461B48"/>
    <w:rsid w:val="00466013"/>
    <w:rsid w:val="00467376"/>
    <w:rsid w:val="004827E9"/>
    <w:rsid w:val="00482CD8"/>
    <w:rsid w:val="004831E1"/>
    <w:rsid w:val="00485D19"/>
    <w:rsid w:val="00487855"/>
    <w:rsid w:val="0049041A"/>
    <w:rsid w:val="00496954"/>
    <w:rsid w:val="004A3BD7"/>
    <w:rsid w:val="004A60C7"/>
    <w:rsid w:val="004B0FA6"/>
    <w:rsid w:val="004B1017"/>
    <w:rsid w:val="004B60C8"/>
    <w:rsid w:val="004D5A2A"/>
    <w:rsid w:val="004E7D57"/>
    <w:rsid w:val="004F0603"/>
    <w:rsid w:val="00500C30"/>
    <w:rsid w:val="00502D0A"/>
    <w:rsid w:val="00504B6F"/>
    <w:rsid w:val="0050667B"/>
    <w:rsid w:val="00516FC3"/>
    <w:rsid w:val="00525657"/>
    <w:rsid w:val="00534905"/>
    <w:rsid w:val="005361B8"/>
    <w:rsid w:val="00541160"/>
    <w:rsid w:val="0054572D"/>
    <w:rsid w:val="005472BE"/>
    <w:rsid w:val="00553027"/>
    <w:rsid w:val="00560EA9"/>
    <w:rsid w:val="0056346A"/>
    <w:rsid w:val="00564ED9"/>
    <w:rsid w:val="00565224"/>
    <w:rsid w:val="005656FD"/>
    <w:rsid w:val="005666CF"/>
    <w:rsid w:val="005667A6"/>
    <w:rsid w:val="00571F18"/>
    <w:rsid w:val="00573D14"/>
    <w:rsid w:val="00577249"/>
    <w:rsid w:val="00580FAE"/>
    <w:rsid w:val="00582190"/>
    <w:rsid w:val="00584DA8"/>
    <w:rsid w:val="0059187D"/>
    <w:rsid w:val="0059243B"/>
    <w:rsid w:val="00592C7D"/>
    <w:rsid w:val="00593D6D"/>
    <w:rsid w:val="00596EEB"/>
    <w:rsid w:val="005A0603"/>
    <w:rsid w:val="005A5C04"/>
    <w:rsid w:val="005C0665"/>
    <w:rsid w:val="005C1247"/>
    <w:rsid w:val="005C6DAA"/>
    <w:rsid w:val="005C73EE"/>
    <w:rsid w:val="005D1BFE"/>
    <w:rsid w:val="005D732D"/>
    <w:rsid w:val="005E1586"/>
    <w:rsid w:val="005F7997"/>
    <w:rsid w:val="005F7E74"/>
    <w:rsid w:val="006044ED"/>
    <w:rsid w:val="006055FD"/>
    <w:rsid w:val="006168AE"/>
    <w:rsid w:val="006204DF"/>
    <w:rsid w:val="00620681"/>
    <w:rsid w:val="00620C88"/>
    <w:rsid w:val="006211C9"/>
    <w:rsid w:val="00631C08"/>
    <w:rsid w:val="0064254F"/>
    <w:rsid w:val="00650805"/>
    <w:rsid w:val="006609F0"/>
    <w:rsid w:val="00666B8A"/>
    <w:rsid w:val="0067360E"/>
    <w:rsid w:val="00683D5E"/>
    <w:rsid w:val="00684A7C"/>
    <w:rsid w:val="006909B8"/>
    <w:rsid w:val="006B0A34"/>
    <w:rsid w:val="006D49CA"/>
    <w:rsid w:val="006D6B9F"/>
    <w:rsid w:val="006F14EB"/>
    <w:rsid w:val="00700C22"/>
    <w:rsid w:val="007040DB"/>
    <w:rsid w:val="00712B71"/>
    <w:rsid w:val="00713053"/>
    <w:rsid w:val="00714943"/>
    <w:rsid w:val="00714DDD"/>
    <w:rsid w:val="0071622A"/>
    <w:rsid w:val="00717B16"/>
    <w:rsid w:val="00720E1F"/>
    <w:rsid w:val="00733A00"/>
    <w:rsid w:val="00735826"/>
    <w:rsid w:val="00745BEC"/>
    <w:rsid w:val="0076168A"/>
    <w:rsid w:val="007652C7"/>
    <w:rsid w:val="007667CD"/>
    <w:rsid w:val="007714E5"/>
    <w:rsid w:val="00780551"/>
    <w:rsid w:val="0078122B"/>
    <w:rsid w:val="00783A46"/>
    <w:rsid w:val="00785272"/>
    <w:rsid w:val="00785C50"/>
    <w:rsid w:val="007923E4"/>
    <w:rsid w:val="00796C16"/>
    <w:rsid w:val="007A431D"/>
    <w:rsid w:val="007B30E1"/>
    <w:rsid w:val="007B3994"/>
    <w:rsid w:val="007B3F56"/>
    <w:rsid w:val="007C028C"/>
    <w:rsid w:val="007C2D75"/>
    <w:rsid w:val="007C5374"/>
    <w:rsid w:val="007D0487"/>
    <w:rsid w:val="007D266F"/>
    <w:rsid w:val="007D4D25"/>
    <w:rsid w:val="007E24DF"/>
    <w:rsid w:val="007E3ABB"/>
    <w:rsid w:val="007E5ACD"/>
    <w:rsid w:val="007F49A5"/>
    <w:rsid w:val="007F7CF2"/>
    <w:rsid w:val="00805AA2"/>
    <w:rsid w:val="00816389"/>
    <w:rsid w:val="00820D15"/>
    <w:rsid w:val="00822C50"/>
    <w:rsid w:val="00825D60"/>
    <w:rsid w:val="00833738"/>
    <w:rsid w:val="00840111"/>
    <w:rsid w:val="00841F70"/>
    <w:rsid w:val="00841FA6"/>
    <w:rsid w:val="008421DC"/>
    <w:rsid w:val="00846E19"/>
    <w:rsid w:val="00861033"/>
    <w:rsid w:val="00865254"/>
    <w:rsid w:val="00865868"/>
    <w:rsid w:val="00874052"/>
    <w:rsid w:val="008765C2"/>
    <w:rsid w:val="0089544A"/>
    <w:rsid w:val="00895B1B"/>
    <w:rsid w:val="008A193F"/>
    <w:rsid w:val="008A5456"/>
    <w:rsid w:val="008A74F8"/>
    <w:rsid w:val="008B015F"/>
    <w:rsid w:val="008B44B5"/>
    <w:rsid w:val="008C148D"/>
    <w:rsid w:val="008C3BDB"/>
    <w:rsid w:val="008C3FDB"/>
    <w:rsid w:val="008C64D6"/>
    <w:rsid w:val="008C68A4"/>
    <w:rsid w:val="008D249F"/>
    <w:rsid w:val="008D2EDC"/>
    <w:rsid w:val="008D4887"/>
    <w:rsid w:val="008D7F9D"/>
    <w:rsid w:val="008E3A37"/>
    <w:rsid w:val="008F6071"/>
    <w:rsid w:val="008F7A8E"/>
    <w:rsid w:val="0090045E"/>
    <w:rsid w:val="009008C7"/>
    <w:rsid w:val="00901FE7"/>
    <w:rsid w:val="00916397"/>
    <w:rsid w:val="0092419E"/>
    <w:rsid w:val="00924DC5"/>
    <w:rsid w:val="0093069D"/>
    <w:rsid w:val="009358A3"/>
    <w:rsid w:val="00937033"/>
    <w:rsid w:val="00942C9C"/>
    <w:rsid w:val="009468AC"/>
    <w:rsid w:val="00957C33"/>
    <w:rsid w:val="009605D3"/>
    <w:rsid w:val="009631FB"/>
    <w:rsid w:val="00965DF3"/>
    <w:rsid w:val="00972519"/>
    <w:rsid w:val="00977E5B"/>
    <w:rsid w:val="009A131D"/>
    <w:rsid w:val="009A45B4"/>
    <w:rsid w:val="009A57EA"/>
    <w:rsid w:val="009A7666"/>
    <w:rsid w:val="009B2888"/>
    <w:rsid w:val="009B28DD"/>
    <w:rsid w:val="009B2956"/>
    <w:rsid w:val="009B4FDC"/>
    <w:rsid w:val="009C0628"/>
    <w:rsid w:val="009C1D71"/>
    <w:rsid w:val="009C5DCC"/>
    <w:rsid w:val="009D1088"/>
    <w:rsid w:val="009D2660"/>
    <w:rsid w:val="009D2E3A"/>
    <w:rsid w:val="009D4A53"/>
    <w:rsid w:val="009D5EEE"/>
    <w:rsid w:val="009D7369"/>
    <w:rsid w:val="009E0432"/>
    <w:rsid w:val="009E584A"/>
    <w:rsid w:val="009E5B21"/>
    <w:rsid w:val="009E5DF0"/>
    <w:rsid w:val="009E711B"/>
    <w:rsid w:val="009E7984"/>
    <w:rsid w:val="009F42EA"/>
    <w:rsid w:val="009F66F1"/>
    <w:rsid w:val="00A00361"/>
    <w:rsid w:val="00A01727"/>
    <w:rsid w:val="00A01803"/>
    <w:rsid w:val="00A02C72"/>
    <w:rsid w:val="00A0764A"/>
    <w:rsid w:val="00A116D2"/>
    <w:rsid w:val="00A14B7D"/>
    <w:rsid w:val="00A17866"/>
    <w:rsid w:val="00A33F7D"/>
    <w:rsid w:val="00A37890"/>
    <w:rsid w:val="00A40FCE"/>
    <w:rsid w:val="00A454D4"/>
    <w:rsid w:val="00A538FA"/>
    <w:rsid w:val="00A56C0C"/>
    <w:rsid w:val="00A628F3"/>
    <w:rsid w:val="00A638F0"/>
    <w:rsid w:val="00A64219"/>
    <w:rsid w:val="00A741B8"/>
    <w:rsid w:val="00A779A7"/>
    <w:rsid w:val="00A87553"/>
    <w:rsid w:val="00AA0F0E"/>
    <w:rsid w:val="00AA3F20"/>
    <w:rsid w:val="00AA55A3"/>
    <w:rsid w:val="00AB294D"/>
    <w:rsid w:val="00AB2FC9"/>
    <w:rsid w:val="00AB4802"/>
    <w:rsid w:val="00AB5F36"/>
    <w:rsid w:val="00AC0AED"/>
    <w:rsid w:val="00AC0DD1"/>
    <w:rsid w:val="00AC4112"/>
    <w:rsid w:val="00AC44E1"/>
    <w:rsid w:val="00AC6897"/>
    <w:rsid w:val="00AD4F08"/>
    <w:rsid w:val="00AE5108"/>
    <w:rsid w:val="00B072C1"/>
    <w:rsid w:val="00B0784D"/>
    <w:rsid w:val="00B139C9"/>
    <w:rsid w:val="00B17965"/>
    <w:rsid w:val="00B208ED"/>
    <w:rsid w:val="00B25AF5"/>
    <w:rsid w:val="00B2698D"/>
    <w:rsid w:val="00B26F32"/>
    <w:rsid w:val="00B36110"/>
    <w:rsid w:val="00B40173"/>
    <w:rsid w:val="00B43C3F"/>
    <w:rsid w:val="00B47638"/>
    <w:rsid w:val="00B476AE"/>
    <w:rsid w:val="00B57987"/>
    <w:rsid w:val="00B65D44"/>
    <w:rsid w:val="00B707A5"/>
    <w:rsid w:val="00B73374"/>
    <w:rsid w:val="00B73EBD"/>
    <w:rsid w:val="00B75C85"/>
    <w:rsid w:val="00B82AA4"/>
    <w:rsid w:val="00B940F8"/>
    <w:rsid w:val="00B94DC1"/>
    <w:rsid w:val="00BA1072"/>
    <w:rsid w:val="00BA171F"/>
    <w:rsid w:val="00BA7F4C"/>
    <w:rsid w:val="00BB17A6"/>
    <w:rsid w:val="00BB2530"/>
    <w:rsid w:val="00BB42D5"/>
    <w:rsid w:val="00BB564C"/>
    <w:rsid w:val="00BC03D3"/>
    <w:rsid w:val="00BC2F2C"/>
    <w:rsid w:val="00BC45B9"/>
    <w:rsid w:val="00BD43E4"/>
    <w:rsid w:val="00BE7251"/>
    <w:rsid w:val="00BF2F53"/>
    <w:rsid w:val="00BF7E69"/>
    <w:rsid w:val="00C0056F"/>
    <w:rsid w:val="00C017BC"/>
    <w:rsid w:val="00C03ABA"/>
    <w:rsid w:val="00C10395"/>
    <w:rsid w:val="00C13BBF"/>
    <w:rsid w:val="00C13ECB"/>
    <w:rsid w:val="00C14314"/>
    <w:rsid w:val="00C268A2"/>
    <w:rsid w:val="00C31A90"/>
    <w:rsid w:val="00C31C0C"/>
    <w:rsid w:val="00C34CE6"/>
    <w:rsid w:val="00C408AF"/>
    <w:rsid w:val="00C421E9"/>
    <w:rsid w:val="00C47D0C"/>
    <w:rsid w:val="00C5008A"/>
    <w:rsid w:val="00C50C34"/>
    <w:rsid w:val="00C510B0"/>
    <w:rsid w:val="00C52B91"/>
    <w:rsid w:val="00C54903"/>
    <w:rsid w:val="00C55E6B"/>
    <w:rsid w:val="00C670FD"/>
    <w:rsid w:val="00C709AE"/>
    <w:rsid w:val="00C73525"/>
    <w:rsid w:val="00C746B0"/>
    <w:rsid w:val="00C74B49"/>
    <w:rsid w:val="00C7523C"/>
    <w:rsid w:val="00C77430"/>
    <w:rsid w:val="00C812BE"/>
    <w:rsid w:val="00C8156F"/>
    <w:rsid w:val="00C849A6"/>
    <w:rsid w:val="00C85EA0"/>
    <w:rsid w:val="00C8724F"/>
    <w:rsid w:val="00CA69BE"/>
    <w:rsid w:val="00CA7CD3"/>
    <w:rsid w:val="00CB0688"/>
    <w:rsid w:val="00CB77B4"/>
    <w:rsid w:val="00CC4C38"/>
    <w:rsid w:val="00CC4D95"/>
    <w:rsid w:val="00CC4F11"/>
    <w:rsid w:val="00CD6870"/>
    <w:rsid w:val="00CD68F8"/>
    <w:rsid w:val="00CE0753"/>
    <w:rsid w:val="00CE1D79"/>
    <w:rsid w:val="00CE2ACD"/>
    <w:rsid w:val="00CF0019"/>
    <w:rsid w:val="00CF6C16"/>
    <w:rsid w:val="00D0579A"/>
    <w:rsid w:val="00D07056"/>
    <w:rsid w:val="00D121CF"/>
    <w:rsid w:val="00D138BD"/>
    <w:rsid w:val="00D139D7"/>
    <w:rsid w:val="00D14602"/>
    <w:rsid w:val="00D14FFD"/>
    <w:rsid w:val="00D24E83"/>
    <w:rsid w:val="00D31129"/>
    <w:rsid w:val="00D31368"/>
    <w:rsid w:val="00D31432"/>
    <w:rsid w:val="00D31754"/>
    <w:rsid w:val="00D40662"/>
    <w:rsid w:val="00D40F74"/>
    <w:rsid w:val="00D419CB"/>
    <w:rsid w:val="00D42A15"/>
    <w:rsid w:val="00D42F56"/>
    <w:rsid w:val="00D43BAF"/>
    <w:rsid w:val="00D46207"/>
    <w:rsid w:val="00D46E6C"/>
    <w:rsid w:val="00D54F97"/>
    <w:rsid w:val="00D56C24"/>
    <w:rsid w:val="00D5753A"/>
    <w:rsid w:val="00D65C58"/>
    <w:rsid w:val="00D704DF"/>
    <w:rsid w:val="00D709AD"/>
    <w:rsid w:val="00D71232"/>
    <w:rsid w:val="00D76664"/>
    <w:rsid w:val="00D7689F"/>
    <w:rsid w:val="00D8714B"/>
    <w:rsid w:val="00D90114"/>
    <w:rsid w:val="00D903BD"/>
    <w:rsid w:val="00D908EB"/>
    <w:rsid w:val="00D92C9E"/>
    <w:rsid w:val="00DA5B1B"/>
    <w:rsid w:val="00DB1F61"/>
    <w:rsid w:val="00DC0B35"/>
    <w:rsid w:val="00DC5641"/>
    <w:rsid w:val="00DC7C38"/>
    <w:rsid w:val="00DD2DEF"/>
    <w:rsid w:val="00DD2F68"/>
    <w:rsid w:val="00DD3DE2"/>
    <w:rsid w:val="00DD48BA"/>
    <w:rsid w:val="00DE0832"/>
    <w:rsid w:val="00DE1C66"/>
    <w:rsid w:val="00DE4006"/>
    <w:rsid w:val="00DE57D7"/>
    <w:rsid w:val="00DF02ED"/>
    <w:rsid w:val="00DF091B"/>
    <w:rsid w:val="00DF39A2"/>
    <w:rsid w:val="00DF6625"/>
    <w:rsid w:val="00DF6B7D"/>
    <w:rsid w:val="00DF6C6A"/>
    <w:rsid w:val="00DF6D85"/>
    <w:rsid w:val="00E00E84"/>
    <w:rsid w:val="00E04A9D"/>
    <w:rsid w:val="00E0539F"/>
    <w:rsid w:val="00E1308F"/>
    <w:rsid w:val="00E20873"/>
    <w:rsid w:val="00E213AC"/>
    <w:rsid w:val="00E261DE"/>
    <w:rsid w:val="00E32A0B"/>
    <w:rsid w:val="00E32FB6"/>
    <w:rsid w:val="00E37264"/>
    <w:rsid w:val="00E377FF"/>
    <w:rsid w:val="00E40280"/>
    <w:rsid w:val="00E40DA1"/>
    <w:rsid w:val="00E4149B"/>
    <w:rsid w:val="00E44427"/>
    <w:rsid w:val="00E451E7"/>
    <w:rsid w:val="00E45E01"/>
    <w:rsid w:val="00E47157"/>
    <w:rsid w:val="00E56D94"/>
    <w:rsid w:val="00E61EA5"/>
    <w:rsid w:val="00E64E83"/>
    <w:rsid w:val="00E712B0"/>
    <w:rsid w:val="00E72453"/>
    <w:rsid w:val="00E852F9"/>
    <w:rsid w:val="00E90281"/>
    <w:rsid w:val="00EA063C"/>
    <w:rsid w:val="00EA1FC2"/>
    <w:rsid w:val="00EA54BC"/>
    <w:rsid w:val="00EA7E38"/>
    <w:rsid w:val="00EB0EEF"/>
    <w:rsid w:val="00EB28EA"/>
    <w:rsid w:val="00EB35D9"/>
    <w:rsid w:val="00EB3DDB"/>
    <w:rsid w:val="00EB7ED3"/>
    <w:rsid w:val="00EC33EB"/>
    <w:rsid w:val="00EC6375"/>
    <w:rsid w:val="00EC6DBF"/>
    <w:rsid w:val="00ED19F9"/>
    <w:rsid w:val="00ED2BBF"/>
    <w:rsid w:val="00ED2F48"/>
    <w:rsid w:val="00EE0382"/>
    <w:rsid w:val="00EE1231"/>
    <w:rsid w:val="00EE59A4"/>
    <w:rsid w:val="00EF2AEC"/>
    <w:rsid w:val="00EF327D"/>
    <w:rsid w:val="00F02C0F"/>
    <w:rsid w:val="00F07161"/>
    <w:rsid w:val="00F15F30"/>
    <w:rsid w:val="00F16CF3"/>
    <w:rsid w:val="00F20596"/>
    <w:rsid w:val="00F332E5"/>
    <w:rsid w:val="00F352C3"/>
    <w:rsid w:val="00F42EEF"/>
    <w:rsid w:val="00F4323C"/>
    <w:rsid w:val="00F43E31"/>
    <w:rsid w:val="00F44B68"/>
    <w:rsid w:val="00F53EE5"/>
    <w:rsid w:val="00F6112C"/>
    <w:rsid w:val="00F614E7"/>
    <w:rsid w:val="00F66C45"/>
    <w:rsid w:val="00F72653"/>
    <w:rsid w:val="00F740FA"/>
    <w:rsid w:val="00F751EF"/>
    <w:rsid w:val="00F7526F"/>
    <w:rsid w:val="00F76BA6"/>
    <w:rsid w:val="00F8000E"/>
    <w:rsid w:val="00F836C1"/>
    <w:rsid w:val="00F91D47"/>
    <w:rsid w:val="00F91FEC"/>
    <w:rsid w:val="00F9640A"/>
    <w:rsid w:val="00FA00A0"/>
    <w:rsid w:val="00FA131E"/>
    <w:rsid w:val="00FA31BB"/>
    <w:rsid w:val="00FA5A57"/>
    <w:rsid w:val="00FA7AEB"/>
    <w:rsid w:val="00FB042F"/>
    <w:rsid w:val="00FB26DD"/>
    <w:rsid w:val="00FB45B7"/>
    <w:rsid w:val="00FB4F00"/>
    <w:rsid w:val="00FC6BFD"/>
    <w:rsid w:val="00FD40BF"/>
    <w:rsid w:val="00FD6308"/>
    <w:rsid w:val="00FE3171"/>
    <w:rsid w:val="00FF078B"/>
    <w:rsid w:val="00FF5126"/>
    <w:rsid w:val="00FF7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20"/>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semiHidden/>
    <w:unhideWhenUsed/>
    <w:qFormat/>
    <w:rsid w:val="006609F0"/>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qFormat/>
    <w:rsid w:val="006609F0"/>
    <w:pPr>
      <w:keepNext/>
      <w:jc w:val="center"/>
      <w:outlineLvl w:val="2"/>
    </w:pPr>
    <w:rPr>
      <w:rFonts w:ascii="Arial" w:hAnsi="Arial"/>
      <w:b/>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rsid w:val="00D92C9E"/>
    <w:pPr>
      <w:tabs>
        <w:tab w:val="center" w:pos="4252"/>
        <w:tab w:val="right" w:pos="8504"/>
      </w:tabs>
    </w:pPr>
  </w:style>
  <w:style w:type="character" w:customStyle="1" w:styleId="CabealhoChar">
    <w:name w:val="Cabeçalho Char"/>
    <w:basedOn w:val="Fontepargpadro"/>
    <w:link w:val="Cabealho"/>
    <w:rsid w:val="00D92C9E"/>
    <w:rPr>
      <w:rFonts w:ascii="Times New Roman" w:eastAsia="Times New Roman" w:hAnsi="Times New Roman" w:cs="Times New Roman"/>
      <w:sz w:val="24"/>
      <w:szCs w:val="24"/>
      <w:lang w:eastAsia="pt-BR"/>
    </w:rPr>
  </w:style>
  <w:style w:type="paragraph" w:styleId="Rodap">
    <w:name w:val="footer"/>
    <w:basedOn w:val="Normal"/>
    <w:link w:val="RodapChar"/>
    <w:rsid w:val="00D92C9E"/>
    <w:pPr>
      <w:tabs>
        <w:tab w:val="center" w:pos="4252"/>
        <w:tab w:val="right" w:pos="8504"/>
      </w:tabs>
    </w:pPr>
  </w:style>
  <w:style w:type="character" w:customStyle="1" w:styleId="RodapChar">
    <w:name w:val="Rodapé Char"/>
    <w:basedOn w:val="Fontepargpadro"/>
    <w:link w:val="Rodap"/>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aliases w:val="Paragrafo,Lista Colorida - Ênfase 11"/>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aliases w:val="Paragrafo Char,Lista Colorida - Ênfase 11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paragraph" w:customStyle="1" w:styleId="Corpodetexto21">
    <w:name w:val="Corpo de texto 21"/>
    <w:basedOn w:val="Normal"/>
    <w:link w:val="Corpodetexto21Char"/>
    <w:rsid w:val="00977E5B"/>
    <w:pPr>
      <w:widowControl w:val="0"/>
      <w:jc w:val="both"/>
    </w:pPr>
    <w:rPr>
      <w:rFonts w:ascii="Arial" w:hAnsi="Arial"/>
      <w:szCs w:val="20"/>
    </w:rPr>
  </w:style>
  <w:style w:type="character" w:customStyle="1" w:styleId="Corpodetexto21Char">
    <w:name w:val="Corpo de texto 21 Char"/>
    <w:link w:val="Corpodetexto21"/>
    <w:rsid w:val="00977E5B"/>
    <w:rPr>
      <w:rFonts w:ascii="Arial" w:eastAsia="Times New Roman" w:hAnsi="Arial" w:cs="Times New Roman"/>
      <w:sz w:val="24"/>
      <w:szCs w:val="20"/>
      <w:lang w:eastAsia="pt-BR"/>
    </w:rPr>
  </w:style>
  <w:style w:type="paragraph" w:customStyle="1" w:styleId="Contedodatabela">
    <w:name w:val="Conteúdo da tabela"/>
    <w:basedOn w:val="WW-Padro"/>
    <w:rsid w:val="003B79C9"/>
    <w:pPr>
      <w:suppressLineNumbers/>
    </w:pPr>
    <w:rPr>
      <w:kern w:val="2"/>
    </w:rPr>
  </w:style>
  <w:style w:type="paragraph" w:customStyle="1" w:styleId="Ttulodetabela">
    <w:name w:val="Título de tabela"/>
    <w:basedOn w:val="Contedodatabela"/>
    <w:rsid w:val="003B79C9"/>
    <w:pPr>
      <w:jc w:val="center"/>
    </w:pPr>
    <w:rPr>
      <w:b/>
      <w:bCs/>
    </w:rPr>
  </w:style>
  <w:style w:type="character" w:customStyle="1" w:styleId="Ttulo2Char">
    <w:name w:val="Título 2 Char"/>
    <w:basedOn w:val="Fontepargpadro"/>
    <w:link w:val="Ttulo2"/>
    <w:semiHidden/>
    <w:rsid w:val="006609F0"/>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6609F0"/>
    <w:rPr>
      <w:rFonts w:ascii="Arial" w:eastAsia="Times New Roman" w:hAnsi="Arial" w:cs="Times New Roman"/>
      <w:b/>
      <w:sz w:val="24"/>
      <w:szCs w:val="24"/>
      <w:lang w:eastAsia="pt-BR"/>
    </w:rPr>
  </w:style>
  <w:style w:type="character" w:customStyle="1" w:styleId="CharChar0">
    <w:name w:val="Char Char"/>
    <w:rsid w:val="006609F0"/>
    <w:rPr>
      <w:rFonts w:ascii="Courier New" w:hAnsi="Courier New"/>
    </w:rPr>
  </w:style>
  <w:style w:type="paragraph" w:styleId="NormalWeb">
    <w:name w:val="Normal (Web)"/>
    <w:basedOn w:val="Normal"/>
    <w:uiPriority w:val="99"/>
    <w:unhideWhenUsed/>
    <w:rsid w:val="006609F0"/>
    <w:pPr>
      <w:spacing w:before="100" w:beforeAutospacing="1" w:after="100" w:afterAutospacing="1"/>
    </w:pPr>
  </w:style>
  <w:style w:type="character" w:styleId="Forte">
    <w:name w:val="Strong"/>
    <w:uiPriority w:val="22"/>
    <w:qFormat/>
    <w:rsid w:val="006609F0"/>
    <w:rPr>
      <w:b/>
      <w:bCs/>
    </w:rPr>
  </w:style>
  <w:style w:type="paragraph" w:styleId="Subttulo">
    <w:name w:val="Subtitle"/>
    <w:basedOn w:val="Normal"/>
    <w:next w:val="Normal"/>
    <w:link w:val="SubttuloChar"/>
    <w:qFormat/>
    <w:rsid w:val="006609F0"/>
    <w:pPr>
      <w:spacing w:after="60"/>
      <w:jc w:val="center"/>
      <w:outlineLvl w:val="1"/>
    </w:pPr>
    <w:rPr>
      <w:rFonts w:ascii="Cambria" w:hAnsi="Cambria"/>
    </w:rPr>
  </w:style>
  <w:style w:type="character" w:customStyle="1" w:styleId="SubttuloChar">
    <w:name w:val="Subtítulo Char"/>
    <w:basedOn w:val="Fontepargpadro"/>
    <w:link w:val="Subttulo"/>
    <w:rsid w:val="006609F0"/>
    <w:rPr>
      <w:rFonts w:ascii="Cambria" w:eastAsia="Times New Roman" w:hAnsi="Cambria" w:cs="Times New Roman"/>
      <w:sz w:val="24"/>
      <w:szCs w:val="24"/>
      <w:lang w:eastAsia="pt-BR"/>
    </w:rPr>
  </w:style>
  <w:style w:type="character" w:customStyle="1" w:styleId="ilfuvd">
    <w:name w:val="ilfuvd"/>
    <w:rsid w:val="006609F0"/>
  </w:style>
  <w:style w:type="paragraph" w:styleId="Recuodecorpodetexto">
    <w:name w:val="Body Text Indent"/>
    <w:basedOn w:val="Normal"/>
    <w:link w:val="RecuodecorpodetextoChar"/>
    <w:rsid w:val="006609F0"/>
    <w:pPr>
      <w:spacing w:before="100" w:beforeAutospacing="1" w:after="100" w:afterAutospacing="1"/>
    </w:pPr>
  </w:style>
  <w:style w:type="character" w:customStyle="1" w:styleId="RecuodecorpodetextoChar">
    <w:name w:val="Recuo de corpo de texto Char"/>
    <w:basedOn w:val="Fontepargpadro"/>
    <w:link w:val="Recuodecorpodetexto"/>
    <w:rsid w:val="006609F0"/>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6609F0"/>
    <w:rPr>
      <w:color w:val="954F72" w:themeColor="followedHyperlink"/>
      <w:u w:val="single"/>
    </w:rPr>
  </w:style>
  <w:style w:type="character" w:customStyle="1" w:styleId="CharChar1">
    <w:name w:val="Char Char"/>
    <w:rsid w:val="009C062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65</Pages>
  <Words>28540</Words>
  <Characters>154118</Characters>
  <Application>Microsoft Office Word</Application>
  <DocSecurity>0</DocSecurity>
  <Lines>1284</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37</cp:revision>
  <cp:lastPrinted>2024-10-18T14:33:00Z</cp:lastPrinted>
  <dcterms:created xsi:type="dcterms:W3CDTF">2024-10-01T13:33:00Z</dcterms:created>
  <dcterms:modified xsi:type="dcterms:W3CDTF">2024-11-08T17:42:00Z</dcterms:modified>
</cp:coreProperties>
</file>